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4EBB6" w14:textId="4B00A191" w:rsidR="00050F68" w:rsidRPr="00136E4D" w:rsidRDefault="00050F68" w:rsidP="00FD0352">
      <w:pPr>
        <w:rPr>
          <w:rFonts w:ascii="Times New Roman" w:hAnsi="Times New Roman" w:cs="Times New Roman"/>
        </w:rPr>
      </w:pPr>
    </w:p>
    <w:p w14:paraId="58337EF4" w14:textId="77777777" w:rsidR="00FD0352" w:rsidRPr="00136E4D" w:rsidRDefault="00FD0352" w:rsidP="00FD0352">
      <w:pPr>
        <w:rPr>
          <w:rFonts w:ascii="Times New Roman" w:hAnsi="Times New Roman" w:cs="Times New Roman"/>
        </w:rPr>
      </w:pPr>
    </w:p>
    <w:tbl>
      <w:tblPr>
        <w:tblW w:w="9625"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5"/>
      </w:tblGrid>
      <w:tr w:rsidR="00FD0352" w:rsidRPr="00136E4D" w14:paraId="6A4D1E62" w14:textId="77777777" w:rsidTr="00136E4D">
        <w:trPr>
          <w:trHeight w:val="969"/>
        </w:trPr>
        <w:tc>
          <w:tcPr>
            <w:tcW w:w="9625" w:type="dxa"/>
            <w:tcBorders>
              <w:top w:val="single" w:sz="12" w:space="0" w:color="auto"/>
              <w:left w:val="single" w:sz="12" w:space="0" w:color="auto"/>
              <w:bottom w:val="single" w:sz="12" w:space="0" w:color="auto"/>
              <w:right w:val="single" w:sz="12" w:space="0" w:color="auto"/>
            </w:tcBorders>
            <w:shd w:val="clear" w:color="auto" w:fill="BDD6EE" w:themeFill="accent1" w:themeFillTint="66"/>
          </w:tcPr>
          <w:p w14:paraId="1CC91C3D" w14:textId="516EDD77" w:rsidR="00FD0352" w:rsidRPr="00136E4D" w:rsidRDefault="00FD0352" w:rsidP="00FB38AB">
            <w:pPr>
              <w:jc w:val="center"/>
              <w:rPr>
                <w:rFonts w:ascii="Times New Roman" w:hAnsi="Times New Roman" w:cs="Times New Roman"/>
                <w:b/>
                <w:bCs/>
                <w:sz w:val="32"/>
                <w:szCs w:val="32"/>
              </w:rPr>
            </w:pPr>
            <w:r w:rsidRPr="00136E4D">
              <w:rPr>
                <w:rFonts w:ascii="Times New Roman" w:eastAsia="Times New Roman" w:hAnsi="Times New Roman" w:cs="Times New Roman"/>
                <w:b/>
                <w:bCs/>
                <w:color w:val="16163F"/>
                <w:sz w:val="36"/>
                <w:szCs w:val="36"/>
                <w:lang w:eastAsia="en-US"/>
              </w:rPr>
              <w:t xml:space="preserve"> </w:t>
            </w:r>
            <w:r w:rsidRPr="00136E4D">
              <w:rPr>
                <w:rFonts w:ascii="Times New Roman" w:eastAsia="Times New Roman" w:hAnsi="Times New Roman" w:cs="Times New Roman"/>
                <w:b/>
                <w:bCs/>
                <w:color w:val="16163F"/>
                <w:sz w:val="32"/>
                <w:szCs w:val="32"/>
                <w:lang w:eastAsia="en-US"/>
              </w:rPr>
              <w:t>Appel aux projets innovants n°00</w:t>
            </w:r>
            <w:r w:rsidR="00136E4D" w:rsidRPr="00136E4D">
              <w:rPr>
                <w:rFonts w:ascii="Times New Roman" w:eastAsia="Times New Roman" w:hAnsi="Times New Roman" w:cs="Times New Roman"/>
                <w:b/>
                <w:bCs/>
                <w:color w:val="16163F"/>
                <w:sz w:val="32"/>
                <w:szCs w:val="32"/>
                <w:lang w:eastAsia="en-US"/>
              </w:rPr>
              <w:t>1</w:t>
            </w:r>
            <w:r w:rsidRPr="00136E4D">
              <w:rPr>
                <w:rFonts w:ascii="Times New Roman" w:eastAsia="Times New Roman" w:hAnsi="Times New Roman" w:cs="Times New Roman"/>
                <w:b/>
                <w:bCs/>
                <w:color w:val="16163F"/>
                <w:sz w:val="32"/>
                <w:szCs w:val="32"/>
                <w:lang w:eastAsia="en-US"/>
              </w:rPr>
              <w:t xml:space="preserve">/TCC/VLFR/2026 du programme Voix et Leadership </w:t>
            </w:r>
            <w:r w:rsidR="00136E4D" w:rsidRPr="00136E4D">
              <w:rPr>
                <w:rFonts w:ascii="Times New Roman" w:eastAsia="Times New Roman" w:hAnsi="Times New Roman" w:cs="Times New Roman"/>
                <w:b/>
                <w:bCs/>
                <w:color w:val="16163F"/>
                <w:sz w:val="32"/>
                <w:szCs w:val="32"/>
                <w:lang w:eastAsia="en-US"/>
              </w:rPr>
              <w:t xml:space="preserve">des </w:t>
            </w:r>
            <w:r w:rsidRPr="00136E4D">
              <w:rPr>
                <w:rFonts w:ascii="Times New Roman" w:eastAsia="Times New Roman" w:hAnsi="Times New Roman" w:cs="Times New Roman"/>
                <w:b/>
                <w:bCs/>
                <w:color w:val="16163F"/>
                <w:sz w:val="32"/>
                <w:szCs w:val="32"/>
                <w:lang w:eastAsia="en-US"/>
              </w:rPr>
              <w:t>F</w:t>
            </w:r>
            <w:r w:rsidR="00136E4D" w:rsidRPr="00136E4D">
              <w:rPr>
                <w:rFonts w:ascii="Times New Roman" w:eastAsia="Times New Roman" w:hAnsi="Times New Roman" w:cs="Times New Roman"/>
                <w:b/>
                <w:bCs/>
                <w:color w:val="16163F"/>
                <w:sz w:val="32"/>
                <w:szCs w:val="32"/>
                <w:lang w:eastAsia="en-US"/>
              </w:rPr>
              <w:t>emmes</w:t>
            </w:r>
            <w:r w:rsidRPr="00136E4D">
              <w:rPr>
                <w:rFonts w:ascii="Times New Roman" w:eastAsia="Times New Roman" w:hAnsi="Times New Roman" w:cs="Times New Roman"/>
                <w:b/>
                <w:bCs/>
                <w:color w:val="16163F"/>
                <w:sz w:val="32"/>
                <w:szCs w:val="32"/>
                <w:lang w:eastAsia="en-US"/>
              </w:rPr>
              <w:t xml:space="preserve"> </w:t>
            </w:r>
            <w:r w:rsidR="00136E4D" w:rsidRPr="00136E4D">
              <w:rPr>
                <w:rFonts w:ascii="Times New Roman" w:eastAsia="Times New Roman" w:hAnsi="Times New Roman" w:cs="Times New Roman"/>
                <w:b/>
                <w:bCs/>
                <w:color w:val="16163F"/>
                <w:sz w:val="32"/>
                <w:szCs w:val="32"/>
                <w:lang w:eastAsia="en-US"/>
              </w:rPr>
              <w:t>Renouvelé « VLFR »</w:t>
            </w:r>
          </w:p>
        </w:tc>
      </w:tr>
    </w:tbl>
    <w:p w14:paraId="7892613B" w14:textId="77777777" w:rsidR="00123677" w:rsidRPr="00136E4D" w:rsidRDefault="00123677" w:rsidP="00704F33">
      <w:pPr>
        <w:spacing w:after="0" w:line="336" w:lineRule="atLeast"/>
        <w:ind w:left="0" w:right="0" w:firstLine="0"/>
        <w:jc w:val="left"/>
        <w:rPr>
          <w:rFonts w:ascii="Times New Roman" w:eastAsia="Times New Roman" w:hAnsi="Times New Roman" w:cs="Times New Roman"/>
          <w:b/>
          <w:bCs/>
          <w:color w:val="16163F"/>
          <w:sz w:val="36"/>
          <w:szCs w:val="36"/>
          <w:lang w:eastAsia="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9006A" w:rsidRPr="00136E4D" w14:paraId="68346206"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7425EAA8" w14:textId="77777777"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b/>
                <w:bCs/>
                <w:color w:val="auto"/>
                <w:lang w:eastAsia="en-US"/>
              </w:rPr>
              <w:t>Financement disponible</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6DA82F88" w14:textId="77777777" w:rsidR="0079006A" w:rsidRPr="00136E4D" w:rsidRDefault="0079006A" w:rsidP="0079006A">
            <w:pPr>
              <w:spacing w:after="40" w:line="240" w:lineRule="auto"/>
              <w:ind w:left="0" w:right="0" w:firstLine="0"/>
              <w:jc w:val="left"/>
              <w:rPr>
                <w:rFonts w:ascii="Times New Roman" w:eastAsia="Calibri" w:hAnsi="Times New Roman" w:cs="Times New Roman"/>
                <w:color w:val="auto"/>
                <w:lang w:eastAsia="en-US"/>
              </w:rPr>
            </w:pPr>
            <w:r w:rsidRPr="00136E4D">
              <w:rPr>
                <w:rFonts w:ascii="Times New Roman" w:eastAsia="Calibri" w:hAnsi="Times New Roman" w:cs="Times New Roman"/>
                <w:color w:val="auto"/>
                <w:lang w:eastAsia="en-US"/>
              </w:rPr>
              <w:t xml:space="preserve">Jusqu' </w:t>
            </w:r>
            <w:r w:rsidRPr="00136E4D">
              <w:rPr>
                <w:rFonts w:ascii="Times New Roman" w:eastAsia="Calibri" w:hAnsi="Times New Roman" w:cs="Times New Roman"/>
                <w:b/>
                <w:bCs/>
                <w:color w:val="auto"/>
                <w:lang w:eastAsia="en-US"/>
              </w:rPr>
              <w:t>à 10 000 dollars US</w:t>
            </w:r>
            <w:r w:rsidRPr="00136E4D">
              <w:rPr>
                <w:rFonts w:ascii="Times New Roman" w:eastAsia="Calibri" w:hAnsi="Times New Roman" w:cs="Times New Roman"/>
                <w:color w:val="auto"/>
                <w:lang w:eastAsia="en-US"/>
              </w:rPr>
              <w:t xml:space="preserve"> par projet, déboursés en un seul paiement</w:t>
            </w:r>
          </w:p>
        </w:tc>
      </w:tr>
      <w:tr w:rsidR="0079006A" w:rsidRPr="00136E4D" w14:paraId="033A1A41"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3323AF24" w14:textId="77777777" w:rsidR="00136E4D" w:rsidRDefault="00136E4D" w:rsidP="0079006A">
            <w:pPr>
              <w:spacing w:after="40" w:line="240" w:lineRule="auto"/>
              <w:ind w:left="0" w:right="0" w:firstLine="0"/>
              <w:jc w:val="left"/>
              <w:rPr>
                <w:rFonts w:ascii="Times New Roman" w:eastAsia="Calibri" w:hAnsi="Times New Roman" w:cs="Times New Roman"/>
                <w:b/>
                <w:bCs/>
                <w:color w:val="auto"/>
                <w:lang w:eastAsia="en-US"/>
              </w:rPr>
            </w:pPr>
          </w:p>
          <w:p w14:paraId="3CA1767E" w14:textId="6D856FEC"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b/>
                <w:bCs/>
                <w:color w:val="auto"/>
                <w:lang w:eastAsia="en-US"/>
              </w:rPr>
              <w:t>Qui peut postuler</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194B9259" w14:textId="5919081B" w:rsidR="0079006A" w:rsidRPr="00136E4D" w:rsidRDefault="0079006A" w:rsidP="0079006A">
            <w:pPr>
              <w:spacing w:after="40" w:line="240" w:lineRule="auto"/>
              <w:ind w:left="0" w:right="0" w:firstLine="0"/>
              <w:jc w:val="left"/>
              <w:rPr>
                <w:rFonts w:ascii="Times New Roman" w:eastAsia="Calibri" w:hAnsi="Times New Roman" w:cs="Times New Roman"/>
                <w:color w:val="auto"/>
                <w:lang w:eastAsia="en-US"/>
              </w:rPr>
            </w:pPr>
            <w:r w:rsidRPr="00136E4D">
              <w:rPr>
                <w:rFonts w:ascii="Times New Roman" w:eastAsia="Calibri" w:hAnsi="Times New Roman" w:cs="Times New Roman"/>
                <w:color w:val="auto"/>
                <w:lang w:eastAsia="en-US"/>
              </w:rPr>
              <w:t>Organisations de défense des droits des femmes, groupes pour l'égalité des genres, collectifs informels et militants œuvrant dans les neuf provinces RWVL</w:t>
            </w:r>
          </w:p>
        </w:tc>
      </w:tr>
      <w:tr w:rsidR="0079006A" w:rsidRPr="00136E4D" w14:paraId="69095F15"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670DF2BF" w14:textId="77777777" w:rsidR="0079006A" w:rsidRPr="00136E4D" w:rsidRDefault="0079006A" w:rsidP="0079006A">
            <w:pPr>
              <w:spacing w:after="40" w:line="240" w:lineRule="auto"/>
              <w:ind w:left="0" w:right="0" w:firstLine="0"/>
              <w:jc w:val="left"/>
              <w:rPr>
                <w:rFonts w:ascii="Times New Roman" w:eastAsia="Calibri" w:hAnsi="Times New Roman" w:cs="Times New Roman"/>
                <w:color w:val="auto"/>
                <w:lang w:eastAsia="en-US"/>
              </w:rPr>
            </w:pPr>
            <w:r w:rsidRPr="00136E4D">
              <w:rPr>
                <w:rFonts w:ascii="Times New Roman" w:eastAsia="Calibri" w:hAnsi="Times New Roman" w:cs="Times New Roman"/>
                <w:b/>
                <w:bCs/>
                <w:color w:val="auto"/>
                <w:lang w:eastAsia="en-US"/>
              </w:rPr>
              <w:t>Période de mise en œuvre</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1D268001" w14:textId="07673F68"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color w:val="auto"/>
                <w:lang w:eastAsia="en-US"/>
              </w:rPr>
              <w:t xml:space="preserve">Jusqu'à </w:t>
            </w:r>
            <w:r w:rsidRPr="00136E4D">
              <w:rPr>
                <w:rFonts w:ascii="Times New Roman" w:eastAsia="Calibri" w:hAnsi="Times New Roman" w:cs="Times New Roman"/>
                <w:b/>
                <w:bCs/>
                <w:color w:val="auto"/>
                <w:lang w:eastAsia="en-US"/>
              </w:rPr>
              <w:t>trois mois</w:t>
            </w:r>
          </w:p>
        </w:tc>
      </w:tr>
      <w:tr w:rsidR="0079006A" w:rsidRPr="00136E4D" w14:paraId="389EE2FE"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279195BA" w14:textId="77777777"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b/>
                <w:bCs/>
                <w:color w:val="auto"/>
                <w:lang w:eastAsia="en-US"/>
              </w:rPr>
              <w:t>Date limite de soumission</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1729C608" w14:textId="78E7BE88" w:rsidR="0079006A" w:rsidRPr="00136E4D" w:rsidRDefault="00136E4D" w:rsidP="0079006A">
            <w:pPr>
              <w:spacing w:after="40" w:line="240" w:lineRule="auto"/>
              <w:ind w:left="0" w:right="0" w:firstLine="0"/>
              <w:jc w:val="left"/>
              <w:rPr>
                <w:rFonts w:ascii="Times New Roman" w:eastAsia="Calibri" w:hAnsi="Times New Roman" w:cs="Times New Roman"/>
                <w:color w:val="auto"/>
                <w:lang w:eastAsia="en-US"/>
              </w:rPr>
            </w:pPr>
            <w:r w:rsidRPr="00136E4D">
              <w:rPr>
                <w:rFonts w:ascii="Times New Roman" w:eastAsia="Times New Roman" w:hAnsi="Times New Roman" w:cs="Times New Roman"/>
                <w:b/>
                <w:bCs/>
                <w:color w:val="auto"/>
                <w:sz w:val="24"/>
                <w:szCs w:val="24"/>
                <w:lang w:eastAsia="en-US"/>
              </w:rPr>
              <w:t xml:space="preserve">09 novembre 2026 </w:t>
            </w:r>
            <w:r w:rsidRPr="00136E4D">
              <w:rPr>
                <w:rFonts w:ascii="Times New Roman" w:eastAsia="Calibri" w:hAnsi="Times New Roman" w:cs="Times New Roman"/>
                <w:color w:val="auto"/>
                <w:lang w:eastAsia="en-US"/>
              </w:rPr>
              <w:t>à</w:t>
            </w:r>
            <w:r w:rsidR="0079006A" w:rsidRPr="00136E4D">
              <w:rPr>
                <w:rFonts w:ascii="Times New Roman" w:eastAsia="Calibri" w:hAnsi="Times New Roman" w:cs="Times New Roman"/>
                <w:color w:val="auto"/>
                <w:lang w:eastAsia="en-US"/>
              </w:rPr>
              <w:t xml:space="preserve"> 23h59, heure de Kinshasa</w:t>
            </w:r>
          </w:p>
        </w:tc>
      </w:tr>
      <w:tr w:rsidR="0079006A" w:rsidRPr="00136E4D" w14:paraId="2F1B090E"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42770C0E" w14:textId="77777777"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b/>
                <w:bCs/>
                <w:color w:val="auto"/>
                <w:lang w:eastAsia="en-US"/>
              </w:rPr>
              <w:t>Soumettre à</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6C16507F" w14:textId="42385D70" w:rsidR="0079006A" w:rsidRPr="00136E4D" w:rsidRDefault="0079006A" w:rsidP="0079006A">
            <w:pPr>
              <w:spacing w:after="40" w:line="240" w:lineRule="auto"/>
              <w:ind w:left="0" w:right="0" w:firstLine="0"/>
              <w:jc w:val="left"/>
              <w:rPr>
                <w:rFonts w:ascii="Times New Roman" w:eastAsia="Calibri" w:hAnsi="Times New Roman" w:cs="Times New Roman"/>
                <w:b/>
                <w:bCs/>
                <w:color w:val="auto"/>
                <w:lang w:val="en-US" w:eastAsia="en-US"/>
              </w:rPr>
            </w:pPr>
            <w:r w:rsidRPr="00136E4D">
              <w:rPr>
                <w:rFonts w:ascii="Times New Roman" w:eastAsia="Calibri" w:hAnsi="Times New Roman" w:cs="Times New Roman"/>
                <w:b/>
                <w:bCs/>
                <w:color w:val="auto"/>
                <w:lang w:eastAsia="en-US"/>
              </w:rPr>
              <w:t>voixleadershiprdc@cartercenter.org</w:t>
            </w:r>
          </w:p>
        </w:tc>
      </w:tr>
      <w:tr w:rsidR="0079006A" w:rsidRPr="00136E4D" w14:paraId="5DE42DD3"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3B372DBC" w14:textId="2700704D"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b/>
                <w:bCs/>
                <w:color w:val="auto"/>
                <w:lang w:eastAsia="en-US"/>
              </w:rPr>
              <w:t>Langage de soumission</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4EE2625B" w14:textId="0700236B" w:rsidR="0079006A" w:rsidRPr="00136E4D" w:rsidRDefault="0079006A" w:rsidP="0079006A">
            <w:pPr>
              <w:spacing w:after="40" w:line="240" w:lineRule="auto"/>
              <w:ind w:left="0" w:right="0" w:firstLine="0"/>
              <w:jc w:val="left"/>
              <w:rPr>
                <w:rFonts w:ascii="Times New Roman" w:eastAsia="Calibri" w:hAnsi="Times New Roman" w:cs="Times New Roman"/>
                <w:b/>
                <w:bCs/>
                <w:color w:val="auto"/>
                <w:lang w:val="en-US" w:eastAsia="en-US"/>
              </w:rPr>
            </w:pPr>
            <w:r w:rsidRPr="00136E4D">
              <w:rPr>
                <w:rFonts w:ascii="Times New Roman" w:eastAsia="Calibri" w:hAnsi="Times New Roman" w:cs="Times New Roman"/>
                <w:b/>
                <w:bCs/>
                <w:color w:val="auto"/>
                <w:lang w:eastAsia="en-US"/>
              </w:rPr>
              <w:t xml:space="preserve">Français </w:t>
            </w:r>
          </w:p>
        </w:tc>
      </w:tr>
      <w:tr w:rsidR="0079006A" w:rsidRPr="00136E4D" w14:paraId="764F3C23" w14:textId="77777777" w:rsidTr="329DA947">
        <w:tc>
          <w:tcPr>
            <w:tcW w:w="2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F0F8"/>
            <w:tcMar>
              <w:top w:w="80" w:type="dxa"/>
              <w:left w:w="120" w:type="dxa"/>
              <w:bottom w:w="80" w:type="dxa"/>
              <w:right w:w="120" w:type="dxa"/>
            </w:tcMar>
          </w:tcPr>
          <w:p w14:paraId="15BEDFA8" w14:textId="77777777" w:rsidR="0079006A" w:rsidRPr="00136E4D" w:rsidRDefault="0079006A" w:rsidP="0079006A">
            <w:pPr>
              <w:spacing w:after="40" w:line="240" w:lineRule="auto"/>
              <w:ind w:left="0" w:right="0" w:firstLine="0"/>
              <w:jc w:val="left"/>
              <w:rPr>
                <w:rFonts w:ascii="Times New Roman" w:eastAsia="Calibri" w:hAnsi="Times New Roman" w:cs="Times New Roman"/>
                <w:color w:val="auto"/>
                <w:lang w:val="en-US" w:eastAsia="en-US"/>
              </w:rPr>
            </w:pPr>
            <w:r w:rsidRPr="00136E4D">
              <w:rPr>
                <w:rFonts w:ascii="Times New Roman" w:eastAsia="Calibri" w:hAnsi="Times New Roman" w:cs="Times New Roman"/>
                <w:b/>
                <w:bCs/>
                <w:color w:val="auto"/>
                <w:lang w:eastAsia="en-US"/>
              </w:rPr>
              <w:t>Financé par</w:t>
            </w:r>
          </w:p>
        </w:tc>
        <w:tc>
          <w:tcPr>
            <w:tcW w:w="6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0" w:type="dxa"/>
              <w:left w:w="120" w:type="dxa"/>
              <w:bottom w:w="80" w:type="dxa"/>
              <w:right w:w="120" w:type="dxa"/>
            </w:tcMar>
          </w:tcPr>
          <w:p w14:paraId="5696E800" w14:textId="77777777" w:rsidR="0079006A" w:rsidRPr="00136E4D" w:rsidRDefault="0079006A" w:rsidP="0079006A">
            <w:pPr>
              <w:spacing w:after="40" w:line="240" w:lineRule="auto"/>
              <w:ind w:left="0" w:right="0" w:firstLine="0"/>
              <w:jc w:val="left"/>
              <w:rPr>
                <w:rFonts w:ascii="Times New Roman" w:eastAsia="Calibri" w:hAnsi="Times New Roman" w:cs="Times New Roman"/>
                <w:b/>
                <w:bCs/>
                <w:color w:val="auto"/>
                <w:lang w:val="en-US" w:eastAsia="en-US"/>
              </w:rPr>
            </w:pPr>
            <w:r w:rsidRPr="00136E4D">
              <w:rPr>
                <w:rFonts w:ascii="Times New Roman" w:eastAsia="Calibri" w:hAnsi="Times New Roman" w:cs="Times New Roman"/>
                <w:b/>
                <w:bCs/>
                <w:color w:val="auto"/>
                <w:lang w:eastAsia="en-US"/>
              </w:rPr>
              <w:t>Affaires mondiales Canada</w:t>
            </w:r>
          </w:p>
        </w:tc>
      </w:tr>
    </w:tbl>
    <w:p w14:paraId="52C6C95B" w14:textId="77777777" w:rsidR="00404939" w:rsidRPr="00136E4D" w:rsidRDefault="00404939" w:rsidP="00B82331">
      <w:pPr>
        <w:spacing w:after="0" w:line="336" w:lineRule="atLeast"/>
        <w:ind w:left="0" w:right="0" w:firstLine="0"/>
        <w:jc w:val="left"/>
        <w:rPr>
          <w:rFonts w:ascii="Times New Roman" w:eastAsia="Times New Roman" w:hAnsi="Times New Roman" w:cs="Times New Roman"/>
          <w:b/>
          <w:bCs/>
          <w:color w:val="16163F"/>
          <w:sz w:val="36"/>
          <w:szCs w:val="36"/>
          <w:lang w:val="en-US" w:eastAsia="en-US"/>
        </w:rPr>
      </w:pPr>
    </w:p>
    <w:p w14:paraId="4632800D" w14:textId="33EC3933" w:rsidR="00404939" w:rsidRPr="00136E4D" w:rsidRDefault="00404939">
      <w:pPr>
        <w:pStyle w:val="Paragraphedeliste"/>
        <w:numPr>
          <w:ilvl w:val="0"/>
          <w:numId w:val="6"/>
        </w:numPr>
        <w:spacing w:after="0" w:line="240" w:lineRule="auto"/>
        <w:rPr>
          <w:rFonts w:ascii="Times New Roman" w:hAnsi="Times New Roman" w:cs="Times New Roman"/>
          <w:b/>
          <w:bCs/>
          <w:sz w:val="24"/>
          <w:szCs w:val="24"/>
        </w:rPr>
      </w:pPr>
      <w:r w:rsidRPr="00136E4D">
        <w:rPr>
          <w:rFonts w:ascii="Times New Roman" w:hAnsi="Times New Roman" w:cs="Times New Roman"/>
          <w:b/>
          <w:bCs/>
          <w:sz w:val="24"/>
          <w:szCs w:val="24"/>
        </w:rPr>
        <w:t xml:space="preserve">Contexte du projet </w:t>
      </w:r>
      <w:r w:rsidR="00F30E48" w:rsidRPr="00136E4D">
        <w:rPr>
          <w:rFonts w:ascii="Times New Roman" w:hAnsi="Times New Roman" w:cs="Times New Roman"/>
          <w:b/>
          <w:bCs/>
          <w:sz w:val="24"/>
          <w:szCs w:val="24"/>
        </w:rPr>
        <w:t xml:space="preserve">Voix et Leadership des Femmes Renouvelé </w:t>
      </w:r>
    </w:p>
    <w:p w14:paraId="4F0DBC78" w14:textId="77777777" w:rsidR="00404939" w:rsidRPr="00136E4D" w:rsidRDefault="00404939" w:rsidP="0079006A">
      <w:pPr>
        <w:pStyle w:val="Paragraphedeliste"/>
        <w:spacing w:after="0" w:line="240" w:lineRule="auto"/>
        <w:ind w:left="1080" w:firstLine="0"/>
        <w:rPr>
          <w:rFonts w:ascii="Times New Roman" w:hAnsi="Times New Roman" w:cs="Times New Roman"/>
          <w:b/>
          <w:bCs/>
          <w:sz w:val="24"/>
          <w:szCs w:val="24"/>
        </w:rPr>
      </w:pPr>
    </w:p>
    <w:p w14:paraId="31FB0A3E" w14:textId="181F1F8D" w:rsidR="0079006A" w:rsidRPr="00136E4D" w:rsidRDefault="0079006A" w:rsidP="0079006A">
      <w:pPr>
        <w:spacing w:after="0" w:line="240" w:lineRule="auto"/>
        <w:rPr>
          <w:rFonts w:ascii="Times New Roman" w:hAnsi="Times New Roman" w:cs="Times New Roman"/>
          <w:sz w:val="24"/>
          <w:szCs w:val="24"/>
        </w:rPr>
      </w:pPr>
      <w:r w:rsidRPr="00136E4D">
        <w:rPr>
          <w:rFonts w:ascii="Times New Roman" w:hAnsi="Times New Roman" w:cs="Times New Roman"/>
          <w:sz w:val="24"/>
          <w:szCs w:val="24"/>
        </w:rPr>
        <w:t xml:space="preserve">Le projet </w:t>
      </w:r>
      <w:hyperlink r:id="rId11" w:history="1">
        <w:r w:rsidRPr="007229D0">
          <w:rPr>
            <w:rStyle w:val="Lienhypertexte"/>
            <w:rFonts w:ascii="Times New Roman" w:hAnsi="Times New Roman" w:cs="Times New Roman"/>
            <w:b/>
            <w:bCs/>
            <w:sz w:val="24"/>
            <w:szCs w:val="24"/>
          </w:rPr>
          <w:t>Voix et Leadership des Femmes Renouvelé (VLF-R)</w:t>
        </w:r>
      </w:hyperlink>
      <w:r w:rsidRPr="00136E4D">
        <w:rPr>
          <w:rFonts w:ascii="Times New Roman" w:hAnsi="Times New Roman" w:cs="Times New Roman"/>
          <w:sz w:val="24"/>
          <w:szCs w:val="24"/>
        </w:rPr>
        <w:t xml:space="preserve"> est une initiative de sept ans (2025–2032) financée par Affaires mondiales Canada et mise en œuvre par le Carter Center via sa Maison des droits de la personne à Kinshasa. Il s'appuie sur la première phase de Voix et Leadership des femmes (2018–2023) et vise à accroître </w:t>
      </w:r>
      <w:r w:rsidR="0051668E" w:rsidRPr="00136E4D">
        <w:rPr>
          <w:rFonts w:ascii="Times New Roman" w:hAnsi="Times New Roman" w:cs="Times New Roman"/>
          <w:sz w:val="24"/>
          <w:szCs w:val="24"/>
        </w:rPr>
        <w:t xml:space="preserve">la </w:t>
      </w:r>
      <w:r w:rsidR="00CC7F4D" w:rsidRPr="00136E4D">
        <w:rPr>
          <w:rFonts w:ascii="Times New Roman" w:hAnsi="Times New Roman" w:cs="Times New Roman"/>
          <w:sz w:val="24"/>
          <w:szCs w:val="24"/>
        </w:rPr>
        <w:t>jouissance des</w:t>
      </w:r>
      <w:r w:rsidRPr="00136E4D">
        <w:rPr>
          <w:rFonts w:ascii="Times New Roman" w:hAnsi="Times New Roman" w:cs="Times New Roman"/>
          <w:sz w:val="24"/>
          <w:szCs w:val="24"/>
        </w:rPr>
        <w:t xml:space="preserve"> droits humains par les femmes et les filles dans toute leur diversité et à promouvoir l'égalité des sexes en République démocratique du Congo.</w:t>
      </w:r>
    </w:p>
    <w:p w14:paraId="75D970CF" w14:textId="77777777" w:rsidR="0079006A" w:rsidRPr="00136E4D" w:rsidRDefault="0079006A" w:rsidP="0079006A">
      <w:pPr>
        <w:spacing w:after="0" w:line="240" w:lineRule="auto"/>
        <w:rPr>
          <w:rFonts w:ascii="Times New Roman" w:hAnsi="Times New Roman" w:cs="Times New Roman"/>
          <w:sz w:val="24"/>
          <w:szCs w:val="24"/>
        </w:rPr>
      </w:pPr>
    </w:p>
    <w:p w14:paraId="06C4B595" w14:textId="1FFB84B2" w:rsidR="0079006A" w:rsidRPr="00136E4D" w:rsidRDefault="0079006A" w:rsidP="0079006A">
      <w:pPr>
        <w:spacing w:after="0" w:line="240" w:lineRule="auto"/>
        <w:rPr>
          <w:rFonts w:ascii="Times New Roman" w:hAnsi="Times New Roman" w:cs="Times New Roman"/>
          <w:sz w:val="24"/>
          <w:szCs w:val="24"/>
        </w:rPr>
      </w:pPr>
      <w:r w:rsidRPr="00136E4D">
        <w:rPr>
          <w:rFonts w:ascii="Times New Roman" w:hAnsi="Times New Roman" w:cs="Times New Roman"/>
          <w:sz w:val="24"/>
          <w:szCs w:val="24"/>
        </w:rPr>
        <w:t xml:space="preserve">Le projet fonctionne à travers trois piliers : renforcer la durabilité organisationnelle des organisations locales de défense des droits des femmes et d'égalité des sexes ; renforcer leurs programmes et leur plaidoyer, ainsi que ceux des défenseurs des droits des femmes ; et accroître l'efficacité des réseaux et alliances par lesquels elles influencent le changement. Il cible les questions prioritaires identifiées lors de consultations dans chaque province d'intervention avec un large éventail d'acteurs locaux, tels que des organisations de la société civile, des militants, des leaders traditionnels, des institutions académiques, des autorités provinciales et des représentants du ministère du genre. </w:t>
      </w:r>
    </w:p>
    <w:p w14:paraId="356D0239" w14:textId="77777777" w:rsidR="0079006A" w:rsidRPr="00136E4D" w:rsidRDefault="0079006A" w:rsidP="0079006A">
      <w:pPr>
        <w:spacing w:after="0" w:line="240" w:lineRule="auto"/>
        <w:rPr>
          <w:rFonts w:ascii="Times New Roman" w:hAnsi="Times New Roman" w:cs="Times New Roman"/>
          <w:sz w:val="24"/>
          <w:szCs w:val="24"/>
        </w:rPr>
      </w:pPr>
    </w:p>
    <w:p w14:paraId="4C496658" w14:textId="5AEFAFE3" w:rsidR="00C5092C"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Dans le cadre du projet </w:t>
      </w:r>
      <w:hyperlink r:id="rId12" w:history="1">
        <w:r w:rsidR="00B42CD1" w:rsidRPr="007229D0">
          <w:rPr>
            <w:rStyle w:val="Lienhypertexte"/>
            <w:rFonts w:ascii="Times New Roman" w:eastAsia="Times New Roman" w:hAnsi="Times New Roman" w:cs="Times New Roman"/>
            <w:sz w:val="24"/>
            <w:szCs w:val="24"/>
            <w:lang w:eastAsia="en-US"/>
          </w:rPr>
          <w:t>VLFR</w:t>
        </w:r>
      </w:hyperlink>
      <w:r w:rsidR="0091196E" w:rsidRPr="00136E4D">
        <w:rPr>
          <w:rFonts w:ascii="Times New Roman" w:eastAsia="Times New Roman" w:hAnsi="Times New Roman" w:cs="Times New Roman"/>
          <w:color w:val="auto"/>
          <w:sz w:val="24"/>
          <w:szCs w:val="24"/>
          <w:lang w:eastAsia="en-US"/>
        </w:rPr>
        <w:t xml:space="preserve"> </w:t>
      </w:r>
      <w:r w:rsidRPr="00136E4D">
        <w:rPr>
          <w:rFonts w:ascii="Times New Roman" w:eastAsia="Times New Roman" w:hAnsi="Times New Roman" w:cs="Times New Roman"/>
          <w:color w:val="auto"/>
          <w:sz w:val="24"/>
          <w:szCs w:val="24"/>
          <w:lang w:eastAsia="en-US"/>
        </w:rPr>
        <w:t xml:space="preserve">, le Centre </w:t>
      </w:r>
      <w:r w:rsidR="0091196E" w:rsidRPr="00136E4D">
        <w:rPr>
          <w:rFonts w:ascii="Times New Roman" w:eastAsia="Times New Roman" w:hAnsi="Times New Roman" w:cs="Times New Roman"/>
          <w:color w:val="auto"/>
          <w:sz w:val="24"/>
          <w:szCs w:val="24"/>
          <w:lang w:eastAsia="en-US"/>
        </w:rPr>
        <w:t xml:space="preserve">Carter </w:t>
      </w:r>
      <w:r w:rsidRPr="00136E4D">
        <w:rPr>
          <w:rFonts w:ascii="Times New Roman" w:eastAsia="Times New Roman" w:hAnsi="Times New Roman" w:cs="Times New Roman"/>
          <w:color w:val="auto"/>
          <w:sz w:val="24"/>
          <w:szCs w:val="24"/>
          <w:lang w:eastAsia="en-US"/>
        </w:rPr>
        <w:t xml:space="preserve">et les parties prenantes du projet reconnaissent que la lutte </w:t>
      </w:r>
      <w:r w:rsidR="00F83857" w:rsidRPr="00136E4D">
        <w:rPr>
          <w:rFonts w:ascii="Times New Roman" w:eastAsia="Times New Roman" w:hAnsi="Times New Roman" w:cs="Times New Roman"/>
          <w:color w:val="auto"/>
          <w:sz w:val="24"/>
          <w:szCs w:val="24"/>
          <w:lang w:eastAsia="en-US"/>
        </w:rPr>
        <w:t>pour les</w:t>
      </w:r>
      <w:r w:rsidRPr="00136E4D">
        <w:rPr>
          <w:rFonts w:ascii="Times New Roman" w:eastAsia="Times New Roman" w:hAnsi="Times New Roman" w:cs="Times New Roman"/>
          <w:color w:val="auto"/>
          <w:sz w:val="24"/>
          <w:szCs w:val="24"/>
          <w:lang w:eastAsia="en-US"/>
        </w:rPr>
        <w:t xml:space="preserve"> droits des femmes et l'égalité des sexes en RDC nécessite non seulement un engagement durable et à long terme, mais aussi un mécanisme de financement flexible qui soutient des approches ciblées, réactives et innovantes pour aborder les questions enracinées et émergentes des droits des femmes. En conséquence, le Centre </w:t>
      </w:r>
      <w:r w:rsidR="00060C00" w:rsidRPr="00136E4D">
        <w:rPr>
          <w:rFonts w:ascii="Times New Roman" w:eastAsia="Times New Roman" w:hAnsi="Times New Roman" w:cs="Times New Roman"/>
          <w:color w:val="auto"/>
          <w:sz w:val="24"/>
          <w:szCs w:val="24"/>
          <w:lang w:eastAsia="en-US"/>
        </w:rPr>
        <w:t xml:space="preserve">Carter </w:t>
      </w:r>
      <w:r w:rsidRPr="00136E4D">
        <w:rPr>
          <w:rFonts w:ascii="Times New Roman" w:eastAsia="Times New Roman" w:hAnsi="Times New Roman" w:cs="Times New Roman"/>
          <w:color w:val="auto"/>
          <w:sz w:val="24"/>
          <w:szCs w:val="24"/>
          <w:lang w:eastAsia="en-US"/>
        </w:rPr>
        <w:t>gère un fonds d'idées innovantes pour fournir une aide financière à ceux qui cherchent à mettre en œuvre des solutions visant à réduire l'écart entre les sexes au niveau local. Cet appel à propositions sollicite des candidatures dans le cadre du fonds d'idées innovantes.</w:t>
      </w:r>
    </w:p>
    <w:p w14:paraId="410913EB"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0FC152F2" w14:textId="72E8D93E" w:rsidR="0079006A" w:rsidRPr="00136E4D" w:rsidRDefault="0079006A">
      <w:pPr>
        <w:pStyle w:val="Titre1"/>
        <w:numPr>
          <w:ilvl w:val="0"/>
          <w:numId w:val="6"/>
        </w:numPr>
        <w:spacing w:after="0" w:line="240" w:lineRule="auto"/>
        <w:rPr>
          <w:rFonts w:ascii="Times New Roman" w:eastAsia="Times New Roman" w:hAnsi="Times New Roman" w:cs="Times New Roman"/>
          <w:bCs/>
          <w:color w:val="auto"/>
          <w:sz w:val="24"/>
          <w:szCs w:val="24"/>
          <w:lang w:val="en-US" w:eastAsia="en-US"/>
        </w:rPr>
      </w:pPr>
      <w:r w:rsidRPr="00136E4D">
        <w:rPr>
          <w:rFonts w:ascii="Times New Roman" w:eastAsia="Times New Roman" w:hAnsi="Times New Roman" w:cs="Times New Roman"/>
          <w:bCs/>
          <w:color w:val="auto"/>
          <w:sz w:val="24"/>
          <w:szCs w:val="24"/>
          <w:lang w:eastAsia="en-US"/>
        </w:rPr>
        <w:t>Objectif du Fonds d'idées innovantes</w:t>
      </w:r>
    </w:p>
    <w:p w14:paraId="770E2284" w14:textId="77777777" w:rsidR="00136E4D" w:rsidRDefault="00136E4D" w:rsidP="0079006A">
      <w:pPr>
        <w:keepNext/>
        <w:spacing w:after="0" w:line="240" w:lineRule="auto"/>
        <w:rPr>
          <w:rFonts w:ascii="Times New Roman" w:eastAsia="Times New Roman" w:hAnsi="Times New Roman" w:cs="Times New Roman"/>
          <w:color w:val="auto"/>
          <w:sz w:val="24"/>
          <w:szCs w:val="24"/>
          <w:lang w:eastAsia="en-US"/>
        </w:rPr>
      </w:pPr>
    </w:p>
    <w:p w14:paraId="14319EC1" w14:textId="3E344A2B" w:rsidR="0079006A" w:rsidRPr="00136E4D" w:rsidRDefault="0079006A" w:rsidP="0079006A">
      <w:pPr>
        <w:keepNext/>
        <w:spacing w:after="0" w:line="240" w:lineRule="auto"/>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Le fonds fournit un financement flexible et à court terme qui permet aux acteurs locaux de mettre en œuvre des idées « innovantes ». Ces idées peuvent être nouvelles ou nouvellement appliquées à des publics ou lieux cibles spécifiques ; et il doit être conçu pour produire un apprentissage que d'autres peuvent utiliser. </w:t>
      </w:r>
    </w:p>
    <w:p w14:paraId="075FED8C" w14:textId="77777777" w:rsidR="0079006A" w:rsidRPr="00136E4D" w:rsidRDefault="0079006A" w:rsidP="0079006A">
      <w:pPr>
        <w:keepNext/>
        <w:spacing w:after="0" w:line="240" w:lineRule="auto"/>
        <w:rPr>
          <w:rFonts w:ascii="Times New Roman" w:eastAsia="Times New Roman" w:hAnsi="Times New Roman" w:cs="Times New Roman"/>
          <w:color w:val="auto"/>
          <w:sz w:val="24"/>
          <w:szCs w:val="24"/>
          <w:lang w:eastAsia="en-US"/>
        </w:rPr>
      </w:pPr>
    </w:p>
    <w:p w14:paraId="05FA5B7D" w14:textId="267AE033" w:rsidR="0079006A" w:rsidRDefault="0079006A" w:rsidP="0079006A">
      <w:pPr>
        <w:keepNext/>
        <w:spacing w:after="0" w:line="240" w:lineRule="auto"/>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Les propositions peuvent, </w:t>
      </w:r>
      <w:r w:rsidR="0093383F" w:rsidRPr="00136E4D">
        <w:rPr>
          <w:rFonts w:ascii="Times New Roman" w:eastAsia="Times New Roman" w:hAnsi="Times New Roman" w:cs="Times New Roman"/>
          <w:color w:val="auto"/>
          <w:sz w:val="24"/>
          <w:szCs w:val="24"/>
          <w:lang w:eastAsia="en-US"/>
        </w:rPr>
        <w:t>entre autres</w:t>
      </w:r>
      <w:r w:rsidRPr="00136E4D">
        <w:rPr>
          <w:rFonts w:ascii="Times New Roman" w:eastAsia="Times New Roman" w:hAnsi="Times New Roman" w:cs="Times New Roman"/>
          <w:color w:val="auto"/>
          <w:sz w:val="24"/>
          <w:szCs w:val="24"/>
          <w:lang w:eastAsia="en-US"/>
        </w:rPr>
        <w:t xml:space="preserve"> :</w:t>
      </w:r>
    </w:p>
    <w:p w14:paraId="1C67F87D" w14:textId="77777777" w:rsidR="00136E4D" w:rsidRPr="00136E4D" w:rsidRDefault="00136E4D" w:rsidP="0079006A">
      <w:pPr>
        <w:keepNext/>
        <w:spacing w:after="0" w:line="240" w:lineRule="auto"/>
        <w:rPr>
          <w:rFonts w:ascii="Times New Roman" w:eastAsia="Times New Roman" w:hAnsi="Times New Roman" w:cs="Times New Roman"/>
          <w:color w:val="auto"/>
          <w:sz w:val="24"/>
          <w:szCs w:val="24"/>
          <w:lang w:eastAsia="en-US"/>
        </w:rPr>
      </w:pPr>
    </w:p>
    <w:p w14:paraId="7094818F" w14:textId="53720C62" w:rsidR="0079006A" w:rsidRPr="00136E4D" w:rsidRDefault="00136E4D" w:rsidP="00136E4D">
      <w:pPr>
        <w:pStyle w:val="Paragraphedeliste"/>
        <w:numPr>
          <w:ilvl w:val="0"/>
          <w:numId w:val="3"/>
        </w:numPr>
        <w:spacing w:after="0" w:line="240" w:lineRule="auto"/>
        <w:ind w:right="0"/>
        <w:contextualSpacing w:val="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Piloter</w:t>
      </w:r>
      <w:r w:rsidR="0093383F" w:rsidRPr="00136E4D">
        <w:rPr>
          <w:rFonts w:ascii="Times New Roman" w:eastAsia="Times New Roman" w:hAnsi="Times New Roman" w:cs="Times New Roman"/>
          <w:color w:val="auto"/>
          <w:sz w:val="24"/>
          <w:szCs w:val="24"/>
          <w:lang w:eastAsia="en-US"/>
        </w:rPr>
        <w:t xml:space="preserve"> </w:t>
      </w:r>
      <w:r w:rsidR="0079006A" w:rsidRPr="00136E4D">
        <w:rPr>
          <w:rFonts w:ascii="Times New Roman" w:eastAsia="Times New Roman" w:hAnsi="Times New Roman" w:cs="Times New Roman"/>
          <w:color w:val="auto"/>
          <w:sz w:val="24"/>
          <w:szCs w:val="24"/>
          <w:lang w:eastAsia="en-US"/>
        </w:rPr>
        <w:t>une approche non utilisée auparavant dans la communauté, ou adapter une approche éprouvée à un nouveau territoire, langue ou groupe ;</w:t>
      </w:r>
    </w:p>
    <w:p w14:paraId="0C3B2FCC" w14:textId="37A7DD08" w:rsidR="0079006A" w:rsidRPr="00136E4D" w:rsidRDefault="00136E4D" w:rsidP="00136E4D">
      <w:pPr>
        <w:pStyle w:val="Paragraphedeliste"/>
        <w:numPr>
          <w:ilvl w:val="0"/>
          <w:numId w:val="3"/>
        </w:numPr>
        <w:spacing w:after="0" w:line="240" w:lineRule="auto"/>
        <w:ind w:right="0"/>
        <w:contextualSpacing w:val="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Mettre</w:t>
      </w:r>
      <w:r w:rsidR="0079006A" w:rsidRPr="00136E4D">
        <w:rPr>
          <w:rFonts w:ascii="Times New Roman" w:eastAsia="Times New Roman" w:hAnsi="Times New Roman" w:cs="Times New Roman"/>
          <w:color w:val="auto"/>
          <w:sz w:val="24"/>
          <w:szCs w:val="24"/>
          <w:lang w:eastAsia="en-US"/>
        </w:rPr>
        <w:t xml:space="preserve"> en avant les voix d'organisations et d'activistes moins connus, en particulier ceux dirigés par ou travaillant avec des groupes structurellement exclus ;</w:t>
      </w:r>
    </w:p>
    <w:p w14:paraId="55A55C2E" w14:textId="617C0824" w:rsidR="0079006A" w:rsidRPr="00136E4D" w:rsidRDefault="00136E4D" w:rsidP="00136E4D">
      <w:pPr>
        <w:pStyle w:val="Paragraphedeliste"/>
        <w:numPr>
          <w:ilvl w:val="0"/>
          <w:numId w:val="3"/>
        </w:numPr>
        <w:spacing w:after="0" w:line="240" w:lineRule="auto"/>
        <w:ind w:right="0"/>
        <w:contextualSpacing w:val="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Piloter</w:t>
      </w:r>
      <w:r w:rsidR="0093383F" w:rsidRPr="00136E4D">
        <w:rPr>
          <w:rFonts w:ascii="Times New Roman" w:eastAsia="Times New Roman" w:hAnsi="Times New Roman" w:cs="Times New Roman"/>
          <w:color w:val="auto"/>
          <w:sz w:val="24"/>
          <w:szCs w:val="24"/>
          <w:lang w:eastAsia="en-US"/>
        </w:rPr>
        <w:t xml:space="preserve"> de </w:t>
      </w:r>
      <w:r w:rsidRPr="00136E4D">
        <w:rPr>
          <w:rFonts w:ascii="Times New Roman" w:eastAsia="Times New Roman" w:hAnsi="Times New Roman" w:cs="Times New Roman"/>
          <w:color w:val="auto"/>
          <w:sz w:val="24"/>
          <w:szCs w:val="24"/>
          <w:lang w:eastAsia="en-US"/>
        </w:rPr>
        <w:t>nouvelles méthodes</w:t>
      </w:r>
      <w:r w:rsidR="0093383F" w:rsidRPr="00136E4D">
        <w:rPr>
          <w:rFonts w:ascii="Times New Roman" w:eastAsia="Times New Roman" w:hAnsi="Times New Roman" w:cs="Times New Roman"/>
          <w:color w:val="auto"/>
          <w:sz w:val="24"/>
          <w:szCs w:val="24"/>
          <w:lang w:eastAsia="en-US"/>
        </w:rPr>
        <w:t xml:space="preserve"> d’utilisation et engagement d</w:t>
      </w:r>
      <w:r w:rsidR="0079006A" w:rsidRPr="00136E4D">
        <w:rPr>
          <w:rFonts w:ascii="Times New Roman" w:eastAsia="Times New Roman" w:hAnsi="Times New Roman" w:cs="Times New Roman"/>
          <w:color w:val="auto"/>
          <w:sz w:val="24"/>
          <w:szCs w:val="24"/>
          <w:lang w:eastAsia="en-US"/>
        </w:rPr>
        <w:t xml:space="preserve">es médias, </w:t>
      </w:r>
      <w:r w:rsidR="0093383F" w:rsidRPr="00136E4D">
        <w:rPr>
          <w:rFonts w:ascii="Times New Roman" w:eastAsia="Times New Roman" w:hAnsi="Times New Roman" w:cs="Times New Roman"/>
          <w:color w:val="auto"/>
          <w:sz w:val="24"/>
          <w:szCs w:val="24"/>
          <w:lang w:eastAsia="en-US"/>
        </w:rPr>
        <w:t xml:space="preserve">de </w:t>
      </w:r>
      <w:r w:rsidR="0079006A" w:rsidRPr="00136E4D">
        <w:rPr>
          <w:rFonts w:ascii="Times New Roman" w:eastAsia="Times New Roman" w:hAnsi="Times New Roman" w:cs="Times New Roman"/>
          <w:color w:val="auto"/>
          <w:sz w:val="24"/>
          <w:szCs w:val="24"/>
          <w:lang w:eastAsia="en-US"/>
        </w:rPr>
        <w:t xml:space="preserve">la culture ou </w:t>
      </w:r>
      <w:r w:rsidR="0093383F" w:rsidRPr="00136E4D">
        <w:rPr>
          <w:rFonts w:ascii="Times New Roman" w:eastAsia="Times New Roman" w:hAnsi="Times New Roman" w:cs="Times New Roman"/>
          <w:color w:val="auto"/>
          <w:sz w:val="24"/>
          <w:szCs w:val="24"/>
          <w:lang w:eastAsia="en-US"/>
        </w:rPr>
        <w:t xml:space="preserve">de </w:t>
      </w:r>
      <w:r w:rsidR="0079006A" w:rsidRPr="00136E4D">
        <w:rPr>
          <w:rFonts w:ascii="Times New Roman" w:eastAsia="Times New Roman" w:hAnsi="Times New Roman" w:cs="Times New Roman"/>
          <w:color w:val="auto"/>
          <w:sz w:val="24"/>
          <w:szCs w:val="24"/>
          <w:lang w:eastAsia="en-US"/>
        </w:rPr>
        <w:t>la technologie (radio communautaire, théâtre, musique, téléphones portables, réseaux sociaux, outils numériques) ;</w:t>
      </w:r>
    </w:p>
    <w:p w14:paraId="43CE3DF5" w14:textId="48EA126C" w:rsidR="0079006A" w:rsidRPr="00136E4D" w:rsidRDefault="00136E4D" w:rsidP="00136E4D">
      <w:pPr>
        <w:pStyle w:val="Paragraphedeliste"/>
        <w:numPr>
          <w:ilvl w:val="0"/>
          <w:numId w:val="3"/>
        </w:numPr>
        <w:spacing w:after="0" w:line="240" w:lineRule="auto"/>
        <w:ind w:right="0"/>
        <w:contextualSpacing w:val="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Modéliser</w:t>
      </w:r>
      <w:r w:rsidR="0093383F" w:rsidRPr="00136E4D">
        <w:rPr>
          <w:rFonts w:ascii="Times New Roman" w:eastAsia="Times New Roman" w:hAnsi="Times New Roman" w:cs="Times New Roman"/>
          <w:color w:val="auto"/>
          <w:sz w:val="24"/>
          <w:szCs w:val="24"/>
          <w:lang w:eastAsia="en-US"/>
        </w:rPr>
        <w:t xml:space="preserve"> et piloter </w:t>
      </w:r>
      <w:r w:rsidR="0079006A" w:rsidRPr="00136E4D">
        <w:rPr>
          <w:rFonts w:ascii="Times New Roman" w:eastAsia="Times New Roman" w:hAnsi="Times New Roman" w:cs="Times New Roman"/>
          <w:color w:val="auto"/>
          <w:sz w:val="24"/>
          <w:szCs w:val="24"/>
          <w:lang w:eastAsia="en-US"/>
        </w:rPr>
        <w:t xml:space="preserve">un nouveau type de dialogue entre les femmes et les décideurs ou les autorités coutumières ; </w:t>
      </w:r>
      <w:proofErr w:type="gramStart"/>
      <w:r w:rsidRPr="00136E4D">
        <w:rPr>
          <w:rFonts w:ascii="Times New Roman" w:eastAsia="Times New Roman" w:hAnsi="Times New Roman" w:cs="Times New Roman"/>
          <w:color w:val="auto"/>
          <w:sz w:val="24"/>
          <w:szCs w:val="24"/>
          <w:lang w:eastAsia="en-US"/>
        </w:rPr>
        <w:t>o</w:t>
      </w:r>
      <w:r>
        <w:rPr>
          <w:rFonts w:ascii="Times New Roman" w:eastAsia="Times New Roman" w:hAnsi="Times New Roman" w:cs="Times New Roman"/>
          <w:color w:val="auto"/>
          <w:sz w:val="24"/>
          <w:szCs w:val="24"/>
          <w:lang w:eastAsia="en-US"/>
        </w:rPr>
        <w:t>u</w:t>
      </w:r>
      <w:proofErr w:type="gramEnd"/>
    </w:p>
    <w:p w14:paraId="5A2BB366" w14:textId="67DBE6D1" w:rsidR="0079006A" w:rsidRPr="00136E4D" w:rsidRDefault="0079006A" w:rsidP="00136E4D">
      <w:pPr>
        <w:pStyle w:val="Paragraphedeliste"/>
        <w:numPr>
          <w:ilvl w:val="0"/>
          <w:numId w:val="3"/>
        </w:numPr>
        <w:spacing w:after="0" w:line="240" w:lineRule="auto"/>
        <w:ind w:right="0"/>
        <w:contextualSpacing w:val="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Rassemblez des acteurs qui ne travaillent généralement pas ensemble</w:t>
      </w:r>
      <w:r w:rsidR="009E4D8F" w:rsidRPr="00136E4D">
        <w:rPr>
          <w:rFonts w:ascii="Times New Roman" w:eastAsia="Times New Roman" w:hAnsi="Times New Roman" w:cs="Times New Roman"/>
          <w:color w:val="auto"/>
          <w:sz w:val="24"/>
          <w:szCs w:val="24"/>
          <w:lang w:eastAsia="en-US"/>
        </w:rPr>
        <w:t xml:space="preserve"> afin </w:t>
      </w:r>
      <w:r w:rsidR="00334835" w:rsidRPr="00136E4D">
        <w:rPr>
          <w:rFonts w:ascii="Times New Roman" w:eastAsia="Times New Roman" w:hAnsi="Times New Roman" w:cs="Times New Roman"/>
          <w:color w:val="auto"/>
          <w:sz w:val="24"/>
          <w:szCs w:val="24"/>
          <w:lang w:eastAsia="en-US"/>
        </w:rPr>
        <w:t>d’accroitre l’impact du projet VLFR</w:t>
      </w:r>
    </w:p>
    <w:p w14:paraId="210A9022" w14:textId="77777777" w:rsidR="0079006A" w:rsidRPr="00136E4D" w:rsidRDefault="0079006A" w:rsidP="0079006A">
      <w:pPr>
        <w:spacing w:after="0" w:line="240" w:lineRule="auto"/>
        <w:rPr>
          <w:rFonts w:ascii="Times New Roman" w:eastAsia="Times New Roman" w:hAnsi="Times New Roman" w:cs="Times New Roman"/>
          <w:color w:val="auto"/>
          <w:sz w:val="24"/>
          <w:szCs w:val="24"/>
          <w:lang w:eastAsia="en-US"/>
        </w:rPr>
      </w:pPr>
    </w:p>
    <w:p w14:paraId="347D8951" w14:textId="7A32DC14" w:rsidR="0079006A" w:rsidRDefault="0093383F" w:rsidP="0079006A">
      <w:pPr>
        <w:spacing w:after="0" w:line="240" w:lineRule="auto"/>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La liste ci-dessus n’est pas exhaustive. </w:t>
      </w:r>
      <w:r w:rsidR="0079006A" w:rsidRPr="00136E4D">
        <w:rPr>
          <w:rFonts w:ascii="Times New Roman" w:eastAsia="Times New Roman" w:hAnsi="Times New Roman" w:cs="Times New Roman"/>
          <w:color w:val="auto"/>
          <w:sz w:val="24"/>
          <w:szCs w:val="24"/>
          <w:lang w:eastAsia="en-US"/>
        </w:rPr>
        <w:t>Tous les candidats doivent expliquer clairement les points suivants dans la description du projet :</w:t>
      </w:r>
    </w:p>
    <w:p w14:paraId="3FC2200F" w14:textId="77777777" w:rsidR="00136E4D" w:rsidRPr="00136E4D" w:rsidRDefault="00136E4D" w:rsidP="0079006A">
      <w:pPr>
        <w:spacing w:after="0" w:line="240" w:lineRule="auto"/>
        <w:rPr>
          <w:rFonts w:ascii="Times New Roman" w:eastAsia="Times New Roman" w:hAnsi="Times New Roman" w:cs="Times New Roman"/>
          <w:color w:val="auto"/>
          <w:sz w:val="24"/>
          <w:szCs w:val="24"/>
          <w:lang w:eastAsia="en-US"/>
        </w:rPr>
      </w:pPr>
    </w:p>
    <w:p w14:paraId="4A6D5AAD" w14:textId="0C31EAA6" w:rsidR="0079006A" w:rsidRPr="00136E4D" w:rsidRDefault="0079006A" w:rsidP="00136E4D">
      <w:pPr>
        <w:pStyle w:val="Paragraphedeliste"/>
        <w:numPr>
          <w:ilvl w:val="0"/>
          <w:numId w:val="4"/>
        </w:numPr>
        <w:spacing w:after="0" w:line="240" w:lineRule="auto"/>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Comment l'activité/initiative répond aux besoins réels, émergents et urgents des femmes et/ou des </w:t>
      </w:r>
      <w:proofErr w:type="gramStart"/>
      <w:r w:rsidRPr="00136E4D">
        <w:rPr>
          <w:rFonts w:ascii="Times New Roman" w:eastAsia="Times New Roman" w:hAnsi="Times New Roman" w:cs="Times New Roman"/>
          <w:color w:val="auto"/>
          <w:sz w:val="24"/>
          <w:szCs w:val="24"/>
          <w:lang w:eastAsia="en-US"/>
        </w:rPr>
        <w:t>filles</w:t>
      </w:r>
      <w:r w:rsidR="0093383F" w:rsidRPr="00136E4D">
        <w:rPr>
          <w:rFonts w:ascii="Times New Roman" w:eastAsia="Times New Roman" w:hAnsi="Times New Roman" w:cs="Times New Roman"/>
          <w:color w:val="auto"/>
          <w:sz w:val="24"/>
          <w:szCs w:val="24"/>
          <w:lang w:eastAsia="en-US"/>
        </w:rPr>
        <w:t> ?</w:t>
      </w:r>
      <w:r w:rsidRPr="00136E4D">
        <w:rPr>
          <w:rFonts w:ascii="Times New Roman" w:eastAsia="Times New Roman" w:hAnsi="Times New Roman" w:cs="Times New Roman"/>
          <w:color w:val="auto"/>
          <w:sz w:val="24"/>
          <w:szCs w:val="24"/>
          <w:lang w:eastAsia="en-US"/>
        </w:rPr>
        <w:t>;</w:t>
      </w:r>
      <w:proofErr w:type="gramEnd"/>
    </w:p>
    <w:p w14:paraId="2599846E" w14:textId="62E787E9" w:rsidR="0079006A" w:rsidRPr="00136E4D" w:rsidRDefault="0079006A" w:rsidP="00136E4D">
      <w:pPr>
        <w:pStyle w:val="Paragraphedeliste"/>
        <w:numPr>
          <w:ilvl w:val="0"/>
          <w:numId w:val="2"/>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Qu'est-ce qui est nouveau/innovant dans cette idée</w:t>
      </w:r>
      <w:r w:rsidR="0093383F" w:rsidRPr="00136E4D">
        <w:rPr>
          <w:rFonts w:ascii="Times New Roman" w:eastAsia="Times New Roman" w:hAnsi="Times New Roman" w:cs="Times New Roman"/>
          <w:color w:val="auto"/>
          <w:sz w:val="24"/>
          <w:szCs w:val="24"/>
          <w:lang w:eastAsia="en-US"/>
        </w:rPr>
        <w:t> ?</w:t>
      </w:r>
      <w:r w:rsidRPr="00136E4D">
        <w:rPr>
          <w:rFonts w:ascii="Times New Roman" w:eastAsia="Times New Roman" w:hAnsi="Times New Roman" w:cs="Times New Roman"/>
          <w:color w:val="auto"/>
          <w:sz w:val="24"/>
          <w:szCs w:val="24"/>
          <w:lang w:eastAsia="en-US"/>
        </w:rPr>
        <w:t xml:space="preserve"> ;</w:t>
      </w:r>
    </w:p>
    <w:p w14:paraId="799BA1F6" w14:textId="0D5F794C" w:rsidR="0079006A" w:rsidRPr="00136E4D" w:rsidRDefault="0079006A" w:rsidP="00136E4D">
      <w:pPr>
        <w:pStyle w:val="Paragraphedeliste"/>
        <w:numPr>
          <w:ilvl w:val="0"/>
          <w:numId w:val="2"/>
        </w:numPr>
        <w:spacing w:after="0" w:line="240" w:lineRule="auto"/>
        <w:ind w:right="0"/>
        <w:rPr>
          <w:rFonts w:ascii="Times New Roman" w:eastAsia="Times New Roman" w:hAnsi="Times New Roman" w:cs="Times New Roman"/>
          <w:color w:val="auto"/>
          <w:sz w:val="24"/>
          <w:szCs w:val="24"/>
          <w:lang w:eastAsia="en-US"/>
        </w:rPr>
      </w:pPr>
      <w:proofErr w:type="gramStart"/>
      <w:r w:rsidRPr="00136E4D">
        <w:rPr>
          <w:rFonts w:ascii="Times New Roman" w:eastAsia="Times New Roman" w:hAnsi="Times New Roman" w:cs="Times New Roman"/>
          <w:color w:val="auto"/>
          <w:sz w:val="24"/>
          <w:szCs w:val="24"/>
          <w:lang w:eastAsia="en-US"/>
        </w:rPr>
        <w:t>Où  sera</w:t>
      </w:r>
      <w:proofErr w:type="gramEnd"/>
      <w:r w:rsidR="0093383F" w:rsidRPr="00136E4D">
        <w:rPr>
          <w:rFonts w:ascii="Times New Roman" w:eastAsia="Times New Roman" w:hAnsi="Times New Roman" w:cs="Times New Roman"/>
          <w:color w:val="auto"/>
          <w:sz w:val="24"/>
          <w:szCs w:val="24"/>
          <w:lang w:eastAsia="en-US"/>
        </w:rPr>
        <w:t>-t-elle</w:t>
      </w:r>
      <w:r w:rsidRPr="00136E4D">
        <w:rPr>
          <w:rFonts w:ascii="Times New Roman" w:eastAsia="Times New Roman" w:hAnsi="Times New Roman" w:cs="Times New Roman"/>
          <w:color w:val="auto"/>
          <w:sz w:val="24"/>
          <w:szCs w:val="24"/>
          <w:lang w:eastAsia="en-US"/>
        </w:rPr>
        <w:t xml:space="preserve"> mise en œuvre au niveau local (au niveau rural : territoire, secteur/chefferie ou village ; au niveau urbain : ville, commune ou district</w:t>
      </w:r>
      <w:proofErr w:type="gramStart"/>
      <w:r w:rsidRPr="00136E4D">
        <w:rPr>
          <w:rFonts w:ascii="Times New Roman" w:eastAsia="Times New Roman" w:hAnsi="Times New Roman" w:cs="Times New Roman"/>
          <w:color w:val="auto"/>
          <w:sz w:val="24"/>
          <w:szCs w:val="24"/>
          <w:lang w:eastAsia="en-US"/>
        </w:rPr>
        <w:t>)</w:t>
      </w:r>
      <w:r w:rsidR="0093383F" w:rsidRPr="00136E4D">
        <w:rPr>
          <w:rFonts w:ascii="Times New Roman" w:eastAsia="Times New Roman" w:hAnsi="Times New Roman" w:cs="Times New Roman"/>
          <w:color w:val="auto"/>
          <w:sz w:val="24"/>
          <w:szCs w:val="24"/>
          <w:lang w:eastAsia="en-US"/>
        </w:rPr>
        <w:t> ?</w:t>
      </w:r>
      <w:r w:rsidRPr="00136E4D">
        <w:rPr>
          <w:rFonts w:ascii="Times New Roman" w:eastAsia="Times New Roman" w:hAnsi="Times New Roman" w:cs="Times New Roman"/>
          <w:color w:val="auto"/>
          <w:sz w:val="24"/>
          <w:szCs w:val="24"/>
          <w:lang w:eastAsia="en-US"/>
        </w:rPr>
        <w:t>;</w:t>
      </w:r>
      <w:proofErr w:type="gramEnd"/>
    </w:p>
    <w:p w14:paraId="1708086F" w14:textId="22BD22DE" w:rsidR="0079006A" w:rsidRPr="00136E4D" w:rsidRDefault="0079006A" w:rsidP="00136E4D">
      <w:pPr>
        <w:pStyle w:val="Paragraphedeliste"/>
        <w:numPr>
          <w:ilvl w:val="0"/>
          <w:numId w:val="4"/>
        </w:numPr>
        <w:spacing w:after="0" w:line="240" w:lineRule="auto"/>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Quel</w:t>
      </w:r>
      <w:r w:rsidR="0093383F" w:rsidRPr="00136E4D">
        <w:rPr>
          <w:rFonts w:ascii="Times New Roman" w:eastAsia="Times New Roman" w:hAnsi="Times New Roman" w:cs="Times New Roman"/>
          <w:color w:val="auto"/>
          <w:sz w:val="24"/>
          <w:szCs w:val="24"/>
          <w:lang w:eastAsia="en-US"/>
        </w:rPr>
        <w:t>s sont les résultats attendus </w:t>
      </w:r>
      <w:proofErr w:type="gramStart"/>
      <w:r w:rsidR="0093383F" w:rsidRPr="00136E4D">
        <w:rPr>
          <w:rFonts w:ascii="Times New Roman" w:eastAsia="Times New Roman" w:hAnsi="Times New Roman" w:cs="Times New Roman"/>
          <w:color w:val="auto"/>
          <w:sz w:val="24"/>
          <w:szCs w:val="24"/>
          <w:lang w:eastAsia="en-US"/>
        </w:rPr>
        <w:t xml:space="preserve">? </w:t>
      </w:r>
      <w:r w:rsidRPr="00136E4D">
        <w:rPr>
          <w:rFonts w:ascii="Times New Roman" w:eastAsia="Times New Roman" w:hAnsi="Times New Roman" w:cs="Times New Roman"/>
          <w:color w:val="auto"/>
          <w:sz w:val="24"/>
          <w:szCs w:val="24"/>
          <w:lang w:eastAsia="en-US"/>
        </w:rPr>
        <w:t xml:space="preserve"> ;</w:t>
      </w:r>
      <w:proofErr w:type="gramEnd"/>
      <w:r w:rsidRPr="00136E4D">
        <w:rPr>
          <w:rFonts w:ascii="Times New Roman" w:eastAsia="Times New Roman" w:hAnsi="Times New Roman" w:cs="Times New Roman"/>
          <w:color w:val="auto"/>
          <w:sz w:val="24"/>
          <w:szCs w:val="24"/>
          <w:lang w:eastAsia="en-US"/>
        </w:rPr>
        <w:t xml:space="preserve"> et</w:t>
      </w:r>
    </w:p>
    <w:p w14:paraId="598E3043" w14:textId="4CEF5259" w:rsidR="0079006A" w:rsidRPr="00136E4D" w:rsidRDefault="0079006A" w:rsidP="00136E4D">
      <w:pPr>
        <w:pStyle w:val="Paragraphedeliste"/>
        <w:numPr>
          <w:ilvl w:val="0"/>
          <w:numId w:val="4"/>
        </w:numPr>
        <w:spacing w:after="0" w:line="240" w:lineRule="auto"/>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Comment le succès sera identifié ou mesuré</w:t>
      </w:r>
      <w:r w:rsidR="0093383F" w:rsidRPr="00136E4D">
        <w:rPr>
          <w:rFonts w:ascii="Times New Roman" w:eastAsia="Times New Roman" w:hAnsi="Times New Roman" w:cs="Times New Roman"/>
          <w:color w:val="auto"/>
          <w:sz w:val="24"/>
          <w:szCs w:val="24"/>
          <w:lang w:eastAsia="en-US"/>
        </w:rPr>
        <w:t xml:space="preserve"> ? </w:t>
      </w:r>
    </w:p>
    <w:p w14:paraId="4B5EDEA0"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0F15E0EC" w14:textId="30E761CE" w:rsidR="0079006A" w:rsidRDefault="0079006A">
      <w:pPr>
        <w:pStyle w:val="Titre2"/>
        <w:numPr>
          <w:ilvl w:val="0"/>
          <w:numId w:val="6"/>
        </w:numPr>
        <w:spacing w:after="0" w:line="240" w:lineRule="auto"/>
        <w:rPr>
          <w:rFonts w:ascii="Times New Roman" w:hAnsi="Times New Roman" w:cs="Times New Roman"/>
          <w:sz w:val="24"/>
          <w:szCs w:val="24"/>
        </w:rPr>
      </w:pPr>
      <w:r w:rsidRPr="00136E4D">
        <w:rPr>
          <w:rFonts w:ascii="Times New Roman" w:hAnsi="Times New Roman" w:cs="Times New Roman"/>
          <w:sz w:val="24"/>
          <w:szCs w:val="24"/>
        </w:rPr>
        <w:t>Domaines thématiques</w:t>
      </w:r>
    </w:p>
    <w:p w14:paraId="6E71DC42" w14:textId="77777777" w:rsidR="00136E4D" w:rsidRPr="00136E4D" w:rsidRDefault="00136E4D" w:rsidP="00136E4D"/>
    <w:p w14:paraId="5562703C" w14:textId="346AEA93" w:rsidR="0079006A" w:rsidRDefault="0079006A" w:rsidP="00136E4D">
      <w:pPr>
        <w:spacing w:after="0" w:line="240" w:lineRule="auto"/>
        <w:ind w:left="0" w:right="0" w:firstLine="0"/>
        <w:rPr>
          <w:rFonts w:ascii="Times New Roman" w:hAnsi="Times New Roman" w:cs="Times New Roman"/>
          <w:sz w:val="24"/>
          <w:szCs w:val="24"/>
        </w:rPr>
      </w:pPr>
      <w:r w:rsidRPr="00136E4D">
        <w:rPr>
          <w:rFonts w:ascii="Times New Roman" w:eastAsia="Times New Roman" w:hAnsi="Times New Roman" w:cs="Times New Roman"/>
          <w:color w:val="auto"/>
          <w:sz w:val="24"/>
          <w:szCs w:val="24"/>
          <w:lang w:eastAsia="en-US"/>
        </w:rPr>
        <w:t xml:space="preserve">Cet appel à projets innovants vise à sélectionner les meilleures idées, approches et pratiques visant à promouvoir et défendre les droits des femmes et des filles ainsi que l'avancement de l'égalité des sexes. </w:t>
      </w:r>
      <w:r w:rsidRPr="00136E4D">
        <w:rPr>
          <w:rFonts w:ascii="Times New Roman" w:hAnsi="Times New Roman" w:cs="Times New Roman"/>
          <w:sz w:val="24"/>
          <w:szCs w:val="24"/>
        </w:rPr>
        <w:t>Les propositions doivent aborder au moins un des domaines suivants et répondre à un besoin réel et urgent des femmes et des filles au niveau communautaire :</w:t>
      </w:r>
    </w:p>
    <w:p w14:paraId="428FCC26" w14:textId="77777777" w:rsidR="00136E4D" w:rsidRPr="00136E4D" w:rsidRDefault="00136E4D" w:rsidP="00136E4D">
      <w:pPr>
        <w:spacing w:after="0" w:line="240" w:lineRule="auto"/>
        <w:ind w:left="0" w:right="0" w:firstLine="0"/>
        <w:rPr>
          <w:rFonts w:ascii="Times New Roman" w:hAnsi="Times New Roman" w:cs="Times New Roman"/>
          <w:sz w:val="24"/>
          <w:szCs w:val="24"/>
        </w:rPr>
      </w:pPr>
    </w:p>
    <w:p w14:paraId="796AEDB1" w14:textId="143706E9"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Prévenir et répondre à la violence basée sur le genre</w:t>
      </w:r>
      <w:r w:rsidRPr="00136E4D">
        <w:rPr>
          <w:rFonts w:ascii="Times New Roman" w:hAnsi="Times New Roman" w:cs="Times New Roman"/>
          <w:sz w:val="24"/>
          <w:szCs w:val="24"/>
        </w:rPr>
        <w:t xml:space="preserve">, </w:t>
      </w:r>
    </w:p>
    <w:p w14:paraId="0140E539" w14:textId="520A4FE3"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Protection des femmes et des filles vivant en situation de handicap</w:t>
      </w:r>
      <w:r w:rsidRPr="00136E4D">
        <w:rPr>
          <w:rFonts w:ascii="Times New Roman" w:hAnsi="Times New Roman" w:cs="Times New Roman"/>
          <w:sz w:val="24"/>
          <w:szCs w:val="24"/>
        </w:rPr>
        <w:t xml:space="preserve"> ;</w:t>
      </w:r>
    </w:p>
    <w:p w14:paraId="162D8F06" w14:textId="448018B6"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La participation et le leadership des femmes dans la prise de décision</w:t>
      </w:r>
      <w:r w:rsidRPr="00136E4D">
        <w:rPr>
          <w:rFonts w:ascii="Times New Roman" w:hAnsi="Times New Roman" w:cs="Times New Roman"/>
          <w:sz w:val="24"/>
          <w:szCs w:val="24"/>
        </w:rPr>
        <w:t xml:space="preserve"> dans les institutions communautaires, coutumières, civiles et publiques.</w:t>
      </w:r>
    </w:p>
    <w:p w14:paraId="6CD4860F" w14:textId="77777777"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Les droits économiques des femmes et l'accès aux ressources</w:t>
      </w:r>
      <w:r w:rsidRPr="00136E4D">
        <w:rPr>
          <w:rFonts w:ascii="Times New Roman" w:hAnsi="Times New Roman" w:cs="Times New Roman"/>
          <w:sz w:val="24"/>
          <w:szCs w:val="24"/>
        </w:rPr>
        <w:t>, y compris l'inclusion financière et des initiatives contextuelles et durables génératrices de revenus.</w:t>
      </w:r>
    </w:p>
    <w:p w14:paraId="3027E616" w14:textId="1E10E5AC" w:rsidR="0079006A" w:rsidRPr="00136E4D" w:rsidRDefault="0093383F"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Promotion de la m</w:t>
      </w:r>
      <w:r w:rsidR="0079006A" w:rsidRPr="00136E4D">
        <w:rPr>
          <w:rFonts w:ascii="Times New Roman" w:hAnsi="Times New Roman" w:cs="Times New Roman"/>
          <w:b/>
          <w:bCs/>
          <w:sz w:val="24"/>
          <w:szCs w:val="24"/>
        </w:rPr>
        <w:t xml:space="preserve">asculinité positive </w:t>
      </w:r>
      <w:r w:rsidR="0079006A" w:rsidRPr="00136E4D">
        <w:rPr>
          <w:rFonts w:ascii="Times New Roman" w:hAnsi="Times New Roman" w:cs="Times New Roman"/>
          <w:sz w:val="24"/>
          <w:szCs w:val="24"/>
        </w:rPr>
        <w:t>: engager hommes et garçons comme alliés pour remettre en question les normes patriarcales.</w:t>
      </w:r>
    </w:p>
    <w:p w14:paraId="05B29E8E" w14:textId="77777777" w:rsidR="0079006A"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lastRenderedPageBreak/>
        <w:t>Le genre, l'environnement et les ressources naturelles</w:t>
      </w:r>
      <w:r w:rsidRPr="00136E4D">
        <w:rPr>
          <w:rFonts w:ascii="Times New Roman" w:hAnsi="Times New Roman" w:cs="Times New Roman"/>
          <w:sz w:val="24"/>
          <w:szCs w:val="24"/>
        </w:rPr>
        <w:t>, par exemple la voix des femmes dans les décisions concernant l'exploitation minière, la foresterie ou la terre, ou la réduction du fardeau des impacts climatiques sur les femmes et les filles.</w:t>
      </w:r>
    </w:p>
    <w:p w14:paraId="7BA41AC9" w14:textId="77777777" w:rsidR="00136E4D" w:rsidRDefault="00136E4D" w:rsidP="00136E4D">
      <w:pPr>
        <w:spacing w:after="0" w:line="240" w:lineRule="auto"/>
        <w:ind w:right="0"/>
        <w:rPr>
          <w:rFonts w:ascii="Times New Roman" w:hAnsi="Times New Roman" w:cs="Times New Roman"/>
          <w:sz w:val="24"/>
          <w:szCs w:val="24"/>
        </w:rPr>
      </w:pPr>
    </w:p>
    <w:p w14:paraId="60F128B9" w14:textId="77777777" w:rsidR="00136E4D" w:rsidRPr="00136E4D" w:rsidRDefault="00136E4D" w:rsidP="00136E4D">
      <w:pPr>
        <w:spacing w:after="0" w:line="240" w:lineRule="auto"/>
        <w:ind w:right="0"/>
        <w:rPr>
          <w:rFonts w:ascii="Times New Roman" w:hAnsi="Times New Roman" w:cs="Times New Roman"/>
          <w:sz w:val="24"/>
          <w:szCs w:val="24"/>
        </w:rPr>
      </w:pPr>
    </w:p>
    <w:p w14:paraId="307968C8" w14:textId="2EDD2830"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 xml:space="preserve">L'inclusion sociale, </w:t>
      </w:r>
      <w:r w:rsidRPr="00136E4D">
        <w:rPr>
          <w:rFonts w:ascii="Times New Roman" w:hAnsi="Times New Roman" w:cs="Times New Roman"/>
          <w:sz w:val="24"/>
          <w:szCs w:val="24"/>
        </w:rPr>
        <w:t>en particulier des groupes structurellement exclus : femmes autochtones, femmes et filles en situation de handicap, jeunes féministes, femmes touchées par des conflits et des déplacements, et d'autres confrontées à une discrimination croisée.</w:t>
      </w:r>
    </w:p>
    <w:p w14:paraId="3CB5872A" w14:textId="006BD968"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Questions émergentes ou urgentes impactant les droits des femmes</w:t>
      </w:r>
      <w:r w:rsidRPr="00136E4D">
        <w:rPr>
          <w:rFonts w:ascii="Times New Roman" w:hAnsi="Times New Roman" w:cs="Times New Roman"/>
          <w:sz w:val="24"/>
          <w:szCs w:val="24"/>
        </w:rPr>
        <w:t xml:space="preserve"> (la nature critique de la question proposée doit être identifiée dans les documents de la proposition).</w:t>
      </w:r>
    </w:p>
    <w:p w14:paraId="3C0E63C2"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42733FD7" w14:textId="79967549" w:rsidR="00226F9B" w:rsidRPr="00136E4D" w:rsidRDefault="00226F9B">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Provinces ciblées</w:t>
      </w:r>
    </w:p>
    <w:p w14:paraId="2A4641CD" w14:textId="77777777" w:rsidR="00136E4D" w:rsidRDefault="00136E4D" w:rsidP="00226F9B">
      <w:pPr>
        <w:spacing w:after="0" w:line="240" w:lineRule="auto"/>
        <w:ind w:right="0"/>
        <w:rPr>
          <w:rFonts w:ascii="Times New Roman" w:eastAsia="Times New Roman" w:hAnsi="Times New Roman" w:cs="Times New Roman"/>
          <w:color w:val="auto"/>
          <w:sz w:val="24"/>
          <w:szCs w:val="24"/>
          <w:lang w:eastAsia="en-US"/>
        </w:rPr>
      </w:pPr>
    </w:p>
    <w:p w14:paraId="53B91D83" w14:textId="1D60EBE4" w:rsidR="00226F9B" w:rsidRDefault="00226F9B" w:rsidP="00226F9B">
      <w:p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Les activités proposées doivent avoir lieu dans une ou plusieurs des neuf provinces ciblées dans le cadre du </w:t>
      </w:r>
      <w:r w:rsidR="00136E4D" w:rsidRPr="00136E4D">
        <w:rPr>
          <w:rFonts w:ascii="Times New Roman" w:eastAsia="Times New Roman" w:hAnsi="Times New Roman" w:cs="Times New Roman"/>
          <w:color w:val="auto"/>
          <w:sz w:val="24"/>
          <w:szCs w:val="24"/>
          <w:lang w:eastAsia="en-US"/>
        </w:rPr>
        <w:t>projet VLFR</w:t>
      </w:r>
      <w:r w:rsidRPr="00136E4D">
        <w:rPr>
          <w:rFonts w:ascii="Times New Roman" w:eastAsia="Times New Roman" w:hAnsi="Times New Roman" w:cs="Times New Roman"/>
          <w:color w:val="auto"/>
          <w:sz w:val="24"/>
          <w:szCs w:val="24"/>
          <w:lang w:eastAsia="en-US"/>
        </w:rPr>
        <w:t xml:space="preserve"> :</w:t>
      </w:r>
    </w:p>
    <w:p w14:paraId="4545AF3F" w14:textId="77777777" w:rsidR="00136E4D" w:rsidRPr="00136E4D" w:rsidRDefault="00136E4D" w:rsidP="00226F9B">
      <w:pPr>
        <w:spacing w:after="0" w:line="240" w:lineRule="auto"/>
        <w:ind w:right="0"/>
        <w:rPr>
          <w:rFonts w:ascii="Times New Roman" w:eastAsia="Times New Roman" w:hAnsi="Times New Roman" w:cs="Times New Roman"/>
          <w:color w:val="auto"/>
          <w:sz w:val="24"/>
          <w:szCs w:val="24"/>
          <w:lang w:eastAsia="en-US"/>
        </w:rPr>
      </w:pPr>
    </w:p>
    <w:p w14:paraId="3A2D370F"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Kinshasa</w:t>
      </w:r>
    </w:p>
    <w:p w14:paraId="07276E80"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Kongo Central</w:t>
      </w:r>
    </w:p>
    <w:p w14:paraId="1D7484C7"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Kasai Central</w:t>
      </w:r>
    </w:p>
    <w:p w14:paraId="1C5B998D"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Kasai Oriental</w:t>
      </w:r>
    </w:p>
    <w:p w14:paraId="3CC3C647"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Lualaba</w:t>
      </w:r>
    </w:p>
    <w:p w14:paraId="6505E281"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Tanganyika</w:t>
      </w:r>
    </w:p>
    <w:p w14:paraId="2F7F5414"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Tshopo</w:t>
      </w:r>
    </w:p>
    <w:p w14:paraId="68985E4F" w14:textId="77777777" w:rsidR="006337DA"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proofErr w:type="spellStart"/>
      <w:r w:rsidRPr="00136E4D">
        <w:rPr>
          <w:rFonts w:ascii="Times New Roman" w:hAnsi="Times New Roman" w:cs="Times New Roman"/>
          <w:sz w:val="24"/>
          <w:szCs w:val="24"/>
        </w:rPr>
        <w:t>Mongala</w:t>
      </w:r>
      <w:proofErr w:type="spellEnd"/>
    </w:p>
    <w:p w14:paraId="7E1CC369" w14:textId="3DE3D613" w:rsidR="00172743" w:rsidRPr="00136E4D" w:rsidRDefault="006337DA">
      <w:pPr>
        <w:pStyle w:val="Paragraphedeliste"/>
        <w:numPr>
          <w:ilvl w:val="0"/>
          <w:numId w:val="7"/>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hAnsi="Times New Roman" w:cs="Times New Roman"/>
          <w:sz w:val="24"/>
          <w:szCs w:val="24"/>
        </w:rPr>
        <w:t>Equateur</w:t>
      </w:r>
    </w:p>
    <w:p w14:paraId="739A4AB3" w14:textId="77777777" w:rsidR="00172743" w:rsidRPr="00136E4D" w:rsidRDefault="00172743" w:rsidP="00226F9B">
      <w:pPr>
        <w:spacing w:after="0" w:line="240" w:lineRule="auto"/>
        <w:ind w:right="0"/>
        <w:rPr>
          <w:rFonts w:ascii="Times New Roman" w:eastAsia="Times New Roman" w:hAnsi="Times New Roman" w:cs="Times New Roman"/>
          <w:color w:val="auto"/>
          <w:sz w:val="24"/>
          <w:szCs w:val="24"/>
          <w:lang w:val="en-US" w:eastAsia="en-US"/>
        </w:rPr>
      </w:pPr>
    </w:p>
    <w:p w14:paraId="575B352B" w14:textId="0198153C" w:rsidR="00F03CDE" w:rsidRPr="00136E4D" w:rsidRDefault="00F03CDE">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Critères d'éligibilité pour les candidats</w:t>
      </w:r>
    </w:p>
    <w:p w14:paraId="7DF0168D" w14:textId="77777777" w:rsidR="00136E4D" w:rsidRPr="00136E4D" w:rsidRDefault="00136E4D" w:rsidP="00136E4D">
      <w:pPr>
        <w:pStyle w:val="Paragraphedeliste"/>
        <w:spacing w:after="0" w:line="240" w:lineRule="auto"/>
        <w:ind w:right="0" w:firstLine="0"/>
        <w:rPr>
          <w:rFonts w:ascii="Times New Roman" w:eastAsia="Times New Roman" w:hAnsi="Times New Roman" w:cs="Times New Roman"/>
          <w:b/>
          <w:bCs/>
          <w:color w:val="auto"/>
          <w:sz w:val="24"/>
          <w:szCs w:val="24"/>
          <w:lang w:val="en-US" w:eastAsia="en-US"/>
        </w:rPr>
      </w:pPr>
    </w:p>
    <w:p w14:paraId="1F478E50" w14:textId="4D1C6C14" w:rsidR="0079006A" w:rsidRPr="00136E4D" w:rsidRDefault="0079006A">
      <w:pPr>
        <w:pStyle w:val="Paragraphedeliste"/>
        <w:numPr>
          <w:ilvl w:val="1"/>
          <w:numId w:val="6"/>
        </w:numPr>
        <w:spacing w:after="0" w:line="240" w:lineRule="auto"/>
        <w:ind w:left="360" w:right="0"/>
        <w:rPr>
          <w:rFonts w:ascii="Times New Roman" w:eastAsia="Times New Roman" w:hAnsi="Times New Roman" w:cs="Times New Roman"/>
          <w:i/>
          <w:iCs/>
          <w:color w:val="auto"/>
          <w:sz w:val="24"/>
          <w:szCs w:val="24"/>
          <w:lang w:val="en-US" w:eastAsia="en-US"/>
        </w:rPr>
      </w:pPr>
      <w:r w:rsidRPr="00136E4D">
        <w:rPr>
          <w:rFonts w:ascii="Times New Roman" w:eastAsia="Times New Roman" w:hAnsi="Times New Roman" w:cs="Times New Roman"/>
          <w:i/>
          <w:iCs/>
          <w:color w:val="auto"/>
          <w:sz w:val="24"/>
          <w:szCs w:val="24"/>
          <w:lang w:eastAsia="en-US"/>
        </w:rPr>
        <w:t>Candidats éligibles</w:t>
      </w:r>
    </w:p>
    <w:p w14:paraId="14C93785" w14:textId="77777777" w:rsidR="00136E4D" w:rsidRPr="00136E4D" w:rsidRDefault="00136E4D" w:rsidP="00136E4D">
      <w:pPr>
        <w:pStyle w:val="Paragraphedeliste"/>
        <w:spacing w:after="0" w:line="240" w:lineRule="auto"/>
        <w:ind w:left="360" w:right="0" w:firstLine="0"/>
        <w:rPr>
          <w:rFonts w:ascii="Times New Roman" w:eastAsia="Times New Roman" w:hAnsi="Times New Roman" w:cs="Times New Roman"/>
          <w:i/>
          <w:iCs/>
          <w:color w:val="auto"/>
          <w:sz w:val="24"/>
          <w:szCs w:val="24"/>
          <w:lang w:val="en-US" w:eastAsia="en-US"/>
        </w:rPr>
      </w:pPr>
    </w:p>
    <w:p w14:paraId="74EAC281" w14:textId="29913815" w:rsidR="0079006A" w:rsidRPr="00136E4D" w:rsidRDefault="0079006A" w:rsidP="0079006A">
      <w:pPr>
        <w:keepNext/>
        <w:spacing w:after="0" w:line="240" w:lineRule="auto"/>
        <w:rPr>
          <w:rFonts w:ascii="Times New Roman" w:hAnsi="Times New Roman" w:cs="Times New Roman"/>
          <w:sz w:val="24"/>
          <w:szCs w:val="24"/>
        </w:rPr>
      </w:pPr>
      <w:r w:rsidRPr="00136E4D">
        <w:rPr>
          <w:rFonts w:ascii="Times New Roman" w:hAnsi="Times New Roman" w:cs="Times New Roman"/>
          <w:sz w:val="24"/>
          <w:szCs w:val="24"/>
        </w:rPr>
        <w:t xml:space="preserve">Les </w:t>
      </w:r>
      <w:r w:rsidR="0093383F" w:rsidRPr="00136E4D">
        <w:rPr>
          <w:rFonts w:ascii="Times New Roman" w:hAnsi="Times New Roman" w:cs="Times New Roman"/>
          <w:sz w:val="24"/>
          <w:szCs w:val="24"/>
        </w:rPr>
        <w:t xml:space="preserve">entités suivantes sont </w:t>
      </w:r>
      <w:r w:rsidR="00136E4D" w:rsidRPr="00136E4D">
        <w:rPr>
          <w:rFonts w:ascii="Times New Roman" w:hAnsi="Times New Roman" w:cs="Times New Roman"/>
          <w:sz w:val="24"/>
          <w:szCs w:val="24"/>
        </w:rPr>
        <w:t>éligibles :</w:t>
      </w:r>
    </w:p>
    <w:p w14:paraId="6D34BA15" w14:textId="77777777" w:rsidR="0079006A" w:rsidRPr="00136E4D" w:rsidRDefault="69AA2339" w:rsidP="5F665448">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b/>
          <w:bCs/>
          <w:sz w:val="24"/>
          <w:szCs w:val="24"/>
        </w:rPr>
        <w:t xml:space="preserve">Organisations de défense des droits des femmes et groupes d'égalité des </w:t>
      </w:r>
      <w:r w:rsidRPr="00136E4D">
        <w:rPr>
          <w:rFonts w:ascii="Times New Roman" w:hAnsi="Times New Roman" w:cs="Times New Roman"/>
          <w:sz w:val="24"/>
          <w:szCs w:val="24"/>
        </w:rPr>
        <w:t>sexes enregistrés légalement en RDC.</w:t>
      </w:r>
    </w:p>
    <w:p w14:paraId="46D8BCC8" w14:textId="222D455A" w:rsidR="0079006A" w:rsidRPr="00136E4D" w:rsidRDefault="0079006A">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b/>
          <w:bCs/>
          <w:sz w:val="24"/>
          <w:szCs w:val="24"/>
        </w:rPr>
        <w:t>Des militantes et défenseu</w:t>
      </w:r>
      <w:r w:rsidR="0093383F" w:rsidRPr="00136E4D">
        <w:rPr>
          <w:rFonts w:ascii="Times New Roman" w:hAnsi="Times New Roman" w:cs="Times New Roman"/>
          <w:b/>
          <w:bCs/>
          <w:sz w:val="24"/>
          <w:szCs w:val="24"/>
        </w:rPr>
        <w:t>s</w:t>
      </w:r>
      <w:r w:rsidRPr="00136E4D">
        <w:rPr>
          <w:rFonts w:ascii="Times New Roman" w:hAnsi="Times New Roman" w:cs="Times New Roman"/>
          <w:b/>
          <w:bCs/>
          <w:sz w:val="24"/>
          <w:szCs w:val="24"/>
        </w:rPr>
        <w:t>es individuelles des droits des femmes.</w:t>
      </w:r>
    </w:p>
    <w:p w14:paraId="292A2345" w14:textId="77777777" w:rsidR="0079006A" w:rsidRPr="00136E4D" w:rsidRDefault="0079006A" w:rsidP="0079006A">
      <w:pPr>
        <w:keepNext/>
        <w:spacing w:after="0" w:line="240" w:lineRule="auto"/>
        <w:rPr>
          <w:rFonts w:ascii="Times New Roman" w:hAnsi="Times New Roman" w:cs="Times New Roman"/>
          <w:sz w:val="24"/>
          <w:szCs w:val="24"/>
        </w:rPr>
      </w:pPr>
    </w:p>
    <w:p w14:paraId="3C085D5A" w14:textId="0DD46B6E" w:rsidR="0079006A" w:rsidRDefault="0079006A" w:rsidP="0079006A">
      <w:pPr>
        <w:keepNext/>
        <w:spacing w:after="0" w:line="240" w:lineRule="auto"/>
        <w:rPr>
          <w:rFonts w:ascii="Times New Roman" w:hAnsi="Times New Roman" w:cs="Times New Roman"/>
          <w:sz w:val="24"/>
          <w:szCs w:val="24"/>
        </w:rPr>
      </w:pPr>
      <w:r w:rsidRPr="00136E4D">
        <w:rPr>
          <w:rFonts w:ascii="Times New Roman" w:hAnsi="Times New Roman" w:cs="Times New Roman"/>
          <w:sz w:val="24"/>
          <w:szCs w:val="24"/>
        </w:rPr>
        <w:t>Tous les candidats doivent :</w:t>
      </w:r>
    </w:p>
    <w:p w14:paraId="6A9DEFD7" w14:textId="77777777" w:rsidR="00136E4D" w:rsidRPr="00136E4D" w:rsidRDefault="00136E4D" w:rsidP="0079006A">
      <w:pPr>
        <w:keepNext/>
        <w:spacing w:after="0" w:line="240" w:lineRule="auto"/>
        <w:rPr>
          <w:rFonts w:ascii="Times New Roman" w:hAnsi="Times New Roman" w:cs="Times New Roman"/>
          <w:sz w:val="24"/>
          <w:szCs w:val="24"/>
        </w:rPr>
      </w:pPr>
    </w:p>
    <w:p w14:paraId="27F21D83" w14:textId="6FCF57A7" w:rsidR="0079006A" w:rsidRPr="00136E4D" w:rsidRDefault="00136E4D"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sz w:val="24"/>
          <w:szCs w:val="24"/>
        </w:rPr>
        <w:t>Être</w:t>
      </w:r>
      <w:r w:rsidR="0079006A" w:rsidRPr="00136E4D">
        <w:rPr>
          <w:rFonts w:ascii="Times New Roman" w:hAnsi="Times New Roman" w:cs="Times New Roman"/>
          <w:sz w:val="24"/>
          <w:szCs w:val="24"/>
        </w:rPr>
        <w:t xml:space="preserve"> basé et travailler activement dans la province où le projet sera mis en œuvre ;</w:t>
      </w:r>
    </w:p>
    <w:p w14:paraId="0E62FFF0" w14:textId="619868F6" w:rsidR="0079006A" w:rsidRPr="00136E4D" w:rsidRDefault="00136E4D"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sz w:val="24"/>
          <w:szCs w:val="24"/>
        </w:rPr>
        <w:t>Avoir</w:t>
      </w:r>
      <w:r w:rsidR="0079006A" w:rsidRPr="00136E4D">
        <w:rPr>
          <w:rFonts w:ascii="Times New Roman" w:hAnsi="Times New Roman" w:cs="Times New Roman"/>
          <w:sz w:val="24"/>
          <w:szCs w:val="24"/>
        </w:rPr>
        <w:t xml:space="preserve"> démontré une expérience en faveur des droits des femmes et des filles ou de l'égalité des genres (formelle ou informelle) ;</w:t>
      </w:r>
    </w:p>
    <w:p w14:paraId="07014965" w14:textId="2009D767" w:rsidR="0079006A" w:rsidRPr="00136E4D" w:rsidRDefault="00136E4D"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sz w:val="24"/>
          <w:szCs w:val="24"/>
        </w:rPr>
        <w:t>Avoir</w:t>
      </w:r>
      <w:r w:rsidR="0079006A" w:rsidRPr="00136E4D">
        <w:rPr>
          <w:rFonts w:ascii="Times New Roman" w:hAnsi="Times New Roman" w:cs="Times New Roman"/>
          <w:sz w:val="24"/>
          <w:szCs w:val="24"/>
        </w:rPr>
        <w:t xml:space="preserve"> un compte bancaire capable de recevoir les fonds et la capacité de tenir des registres financiers de base ;</w:t>
      </w:r>
    </w:p>
    <w:p w14:paraId="57696BCD" w14:textId="77721A24" w:rsidR="0079006A" w:rsidRPr="00136E4D" w:rsidRDefault="00136E4D"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sz w:val="24"/>
          <w:szCs w:val="24"/>
        </w:rPr>
        <w:t>S’engager</w:t>
      </w:r>
      <w:r w:rsidR="0079006A" w:rsidRPr="00136E4D">
        <w:rPr>
          <w:rFonts w:ascii="Times New Roman" w:hAnsi="Times New Roman" w:cs="Times New Roman"/>
          <w:sz w:val="24"/>
          <w:szCs w:val="24"/>
        </w:rPr>
        <w:t xml:space="preserve"> en faveur de la non-violence, du non-partisanisme et des principes de « ne pas nuire » ; et</w:t>
      </w:r>
    </w:p>
    <w:p w14:paraId="02597596" w14:textId="191C4501" w:rsidR="0079006A" w:rsidRPr="00136E4D" w:rsidRDefault="00136E4D"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sz w:val="24"/>
          <w:szCs w:val="24"/>
        </w:rPr>
        <w:t>Accepter</w:t>
      </w:r>
      <w:r w:rsidR="0079006A" w:rsidRPr="00136E4D">
        <w:rPr>
          <w:rFonts w:ascii="Times New Roman" w:hAnsi="Times New Roman" w:cs="Times New Roman"/>
          <w:sz w:val="24"/>
          <w:szCs w:val="24"/>
        </w:rPr>
        <w:t xml:space="preserve"> de participer à un exercice de leçons apprises après le projet.</w:t>
      </w:r>
    </w:p>
    <w:p w14:paraId="6A89906A" w14:textId="77777777" w:rsidR="0079006A" w:rsidRPr="00136E4D" w:rsidRDefault="0079006A" w:rsidP="0079006A">
      <w:pPr>
        <w:spacing w:after="0" w:line="240" w:lineRule="auto"/>
        <w:rPr>
          <w:rFonts w:ascii="Times New Roman" w:hAnsi="Times New Roman" w:cs="Times New Roman"/>
          <w:sz w:val="24"/>
          <w:szCs w:val="24"/>
        </w:rPr>
      </w:pPr>
    </w:p>
    <w:p w14:paraId="3D00B45D" w14:textId="54FD426E" w:rsidR="0079006A" w:rsidRPr="00136E4D" w:rsidRDefault="0079006A" w:rsidP="0079006A">
      <w:pPr>
        <w:spacing w:after="0" w:line="240" w:lineRule="auto"/>
        <w:rPr>
          <w:rFonts w:ascii="Times New Roman" w:hAnsi="Times New Roman" w:cs="Times New Roman"/>
          <w:sz w:val="24"/>
          <w:szCs w:val="24"/>
        </w:rPr>
      </w:pPr>
      <w:r w:rsidRPr="00136E4D">
        <w:rPr>
          <w:rFonts w:ascii="Times New Roman" w:hAnsi="Times New Roman" w:cs="Times New Roman"/>
          <w:sz w:val="24"/>
          <w:szCs w:val="24"/>
        </w:rPr>
        <w:t xml:space="preserve">Les organisations et groupes </w:t>
      </w:r>
      <w:r w:rsidRPr="00136E4D">
        <w:rPr>
          <w:rFonts w:ascii="Times New Roman" w:hAnsi="Times New Roman" w:cs="Times New Roman"/>
          <w:b/>
          <w:bCs/>
          <w:sz w:val="24"/>
          <w:szCs w:val="24"/>
        </w:rPr>
        <w:t>dirigés par des femmes</w:t>
      </w:r>
      <w:r w:rsidRPr="00136E4D">
        <w:rPr>
          <w:rFonts w:ascii="Times New Roman" w:hAnsi="Times New Roman" w:cs="Times New Roman"/>
          <w:sz w:val="24"/>
          <w:szCs w:val="24"/>
        </w:rPr>
        <w:t xml:space="preserve">, ainsi que ceux dirigés par ou travaillant directement avec des groupes structurellement exclus, sont particulièrement encouragés à postuler. Les anciens bénéficiaires de </w:t>
      </w:r>
      <w:r w:rsidR="00136E4D" w:rsidRPr="00136E4D">
        <w:rPr>
          <w:rFonts w:ascii="Times New Roman" w:hAnsi="Times New Roman" w:cs="Times New Roman"/>
          <w:sz w:val="24"/>
          <w:szCs w:val="24"/>
        </w:rPr>
        <w:t>micro-subventions</w:t>
      </w:r>
      <w:r w:rsidRPr="00136E4D">
        <w:rPr>
          <w:rFonts w:ascii="Times New Roman" w:hAnsi="Times New Roman" w:cs="Times New Roman"/>
          <w:sz w:val="24"/>
          <w:szCs w:val="24"/>
        </w:rPr>
        <w:t xml:space="preserve"> </w:t>
      </w:r>
      <w:r w:rsidR="00136E4D" w:rsidRPr="00136E4D">
        <w:rPr>
          <w:rFonts w:ascii="Times New Roman" w:hAnsi="Times New Roman" w:cs="Times New Roman"/>
          <w:sz w:val="24"/>
          <w:szCs w:val="24"/>
        </w:rPr>
        <w:t>VLFR peuvent</w:t>
      </w:r>
      <w:r w:rsidRPr="00136E4D">
        <w:rPr>
          <w:rFonts w:ascii="Times New Roman" w:hAnsi="Times New Roman" w:cs="Times New Roman"/>
          <w:sz w:val="24"/>
          <w:szCs w:val="24"/>
        </w:rPr>
        <w:t xml:space="preserve"> postuler mais doivent </w:t>
      </w:r>
      <w:r w:rsidRPr="00136E4D">
        <w:rPr>
          <w:rFonts w:ascii="Times New Roman" w:hAnsi="Times New Roman" w:cs="Times New Roman"/>
          <w:sz w:val="24"/>
          <w:szCs w:val="24"/>
        </w:rPr>
        <w:lastRenderedPageBreak/>
        <w:t>montrer comment la nouvelle proposition s'appuie sur des travaux antérieurs, plutôt que de les répéter. Les candidatures conjointes de deux organisations ou plus sont les bienvenues ; elles doivent nommer un candidat principal responsable des fonds et des rapports et décrire le rôle de chaque membre.</w:t>
      </w:r>
    </w:p>
    <w:p w14:paraId="7FA4F1F0" w14:textId="77777777" w:rsidR="0079006A" w:rsidRPr="00136E4D" w:rsidRDefault="0079006A" w:rsidP="0079006A">
      <w:pPr>
        <w:spacing w:after="0" w:line="240" w:lineRule="auto"/>
        <w:ind w:right="0"/>
        <w:jc w:val="left"/>
        <w:rPr>
          <w:rFonts w:ascii="Times New Roman" w:hAnsi="Times New Roman" w:cs="Times New Roman"/>
          <w:sz w:val="24"/>
          <w:szCs w:val="24"/>
        </w:rPr>
      </w:pPr>
    </w:p>
    <w:p w14:paraId="70955ACF" w14:textId="04CCAF43" w:rsidR="0079006A" w:rsidRPr="00136E4D" w:rsidRDefault="0079006A">
      <w:pPr>
        <w:pStyle w:val="Paragraphedeliste"/>
        <w:numPr>
          <w:ilvl w:val="1"/>
          <w:numId w:val="6"/>
        </w:numPr>
        <w:spacing w:after="0" w:line="240" w:lineRule="auto"/>
        <w:ind w:left="360" w:right="0"/>
        <w:rPr>
          <w:rFonts w:ascii="Times New Roman" w:eastAsia="Times New Roman" w:hAnsi="Times New Roman" w:cs="Times New Roman"/>
          <w:i/>
          <w:iCs/>
          <w:color w:val="auto"/>
          <w:sz w:val="24"/>
          <w:szCs w:val="24"/>
          <w:lang w:val="en-US" w:eastAsia="en-US"/>
        </w:rPr>
      </w:pPr>
      <w:r w:rsidRPr="00136E4D">
        <w:rPr>
          <w:rFonts w:ascii="Times New Roman" w:eastAsia="Times New Roman" w:hAnsi="Times New Roman" w:cs="Times New Roman"/>
          <w:i/>
          <w:iCs/>
          <w:color w:val="auto"/>
          <w:sz w:val="24"/>
          <w:szCs w:val="24"/>
          <w:lang w:eastAsia="en-US"/>
        </w:rPr>
        <w:t>Candidats non éligibles</w:t>
      </w:r>
    </w:p>
    <w:p w14:paraId="6111563E" w14:textId="77777777" w:rsidR="00136E4D" w:rsidRPr="00136E4D" w:rsidRDefault="00136E4D" w:rsidP="00136E4D">
      <w:pPr>
        <w:pStyle w:val="Paragraphedeliste"/>
        <w:spacing w:after="0" w:line="240" w:lineRule="auto"/>
        <w:ind w:left="360" w:right="0" w:firstLine="0"/>
        <w:rPr>
          <w:rFonts w:ascii="Times New Roman" w:eastAsia="Times New Roman" w:hAnsi="Times New Roman" w:cs="Times New Roman"/>
          <w:i/>
          <w:iCs/>
          <w:color w:val="auto"/>
          <w:sz w:val="24"/>
          <w:szCs w:val="24"/>
          <w:lang w:val="en-US" w:eastAsia="en-US"/>
        </w:rPr>
      </w:pPr>
    </w:p>
    <w:p w14:paraId="46090C3A" w14:textId="6400C303"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Les candidatures issues des personnes suivantes ne seront pas prises en compte :</w:t>
      </w:r>
    </w:p>
    <w:p w14:paraId="6B334D1A" w14:textId="6E5238BD" w:rsidR="0079006A" w:rsidRPr="00136E4D" w:rsidRDefault="0079006A">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sz w:val="24"/>
          <w:szCs w:val="24"/>
        </w:rPr>
        <w:t>Les organisations dont les représentants siègent au comité directeur national ou provincial concerné ;</w:t>
      </w:r>
    </w:p>
    <w:p w14:paraId="2A21C83F" w14:textId="40D94A98" w:rsidR="0079006A" w:rsidRPr="00136E4D" w:rsidRDefault="00136E4D">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sz w:val="24"/>
          <w:szCs w:val="24"/>
        </w:rPr>
        <w:t>Les</w:t>
      </w:r>
      <w:r w:rsidR="0079006A" w:rsidRPr="00136E4D">
        <w:rPr>
          <w:rFonts w:ascii="Times New Roman" w:hAnsi="Times New Roman" w:cs="Times New Roman"/>
          <w:sz w:val="24"/>
          <w:szCs w:val="24"/>
        </w:rPr>
        <w:t xml:space="preserve"> institutions gouvernementales, les partis politiques et les organisations affiliées à un parti ou un candidat ;</w:t>
      </w:r>
    </w:p>
    <w:p w14:paraId="6D0BDEA4" w14:textId="47782956" w:rsidR="0079006A" w:rsidRPr="00136E4D" w:rsidRDefault="0079006A">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sz w:val="24"/>
          <w:szCs w:val="24"/>
        </w:rPr>
        <w:t>ONG internationales et agences de l'ONU ; et</w:t>
      </w:r>
    </w:p>
    <w:p w14:paraId="7B693DE6" w14:textId="77777777" w:rsidR="0079006A" w:rsidRPr="00136E4D" w:rsidRDefault="0079006A">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sz w:val="24"/>
          <w:szCs w:val="24"/>
        </w:rPr>
        <w:t>Des organisations ou des individus figurant sur des listes internationales de sanctions ou d'exclusion, ou qui n'ont pas auparavant pris en compte les fonds du Carter Center.</w:t>
      </w:r>
    </w:p>
    <w:p w14:paraId="32BFF564" w14:textId="5CE3A5CD" w:rsidR="002D591E" w:rsidRPr="00136E4D" w:rsidRDefault="00DE0409" w:rsidP="002D591E">
      <w:pPr>
        <w:pStyle w:val="Paragraphedeliste"/>
        <w:numPr>
          <w:ilvl w:val="0"/>
          <w:numId w:val="3"/>
        </w:numPr>
        <w:spacing w:after="0" w:line="240" w:lineRule="auto"/>
        <w:ind w:right="0"/>
        <w:contextualSpacing w:val="0"/>
        <w:jc w:val="left"/>
        <w:rPr>
          <w:rFonts w:ascii="Times New Roman" w:hAnsi="Times New Roman" w:cs="Times New Roman"/>
          <w:sz w:val="24"/>
          <w:szCs w:val="24"/>
        </w:rPr>
      </w:pPr>
      <w:r w:rsidRPr="00136E4D">
        <w:rPr>
          <w:rFonts w:ascii="Times New Roman" w:hAnsi="Times New Roman" w:cs="Times New Roman"/>
          <w:sz w:val="24"/>
          <w:szCs w:val="24"/>
        </w:rPr>
        <w:t xml:space="preserve">Pour </w:t>
      </w:r>
      <w:r w:rsidR="002D591E" w:rsidRPr="00136E4D">
        <w:rPr>
          <w:rFonts w:ascii="Times New Roman" w:hAnsi="Times New Roman" w:cs="Times New Roman"/>
          <w:sz w:val="24"/>
          <w:szCs w:val="24"/>
        </w:rPr>
        <w:t xml:space="preserve">les partenaires </w:t>
      </w:r>
      <w:r w:rsidRPr="00136E4D">
        <w:rPr>
          <w:rFonts w:ascii="Times New Roman" w:hAnsi="Times New Roman" w:cs="Times New Roman"/>
          <w:sz w:val="24"/>
          <w:szCs w:val="24"/>
        </w:rPr>
        <w:t xml:space="preserve">VLFR </w:t>
      </w:r>
      <w:r w:rsidR="005A38F9" w:rsidRPr="00136E4D">
        <w:rPr>
          <w:rFonts w:ascii="Times New Roman" w:hAnsi="Times New Roman" w:cs="Times New Roman"/>
          <w:sz w:val="24"/>
          <w:szCs w:val="24"/>
        </w:rPr>
        <w:t xml:space="preserve">et les organisations membres des consortiums partenaires </w:t>
      </w:r>
      <w:r w:rsidR="001E50B7" w:rsidRPr="00136E4D">
        <w:rPr>
          <w:rFonts w:ascii="Times New Roman" w:hAnsi="Times New Roman" w:cs="Times New Roman"/>
          <w:sz w:val="24"/>
          <w:szCs w:val="24"/>
        </w:rPr>
        <w:t>principaux,</w:t>
      </w:r>
      <w:r w:rsidR="005A38F9" w:rsidRPr="00136E4D">
        <w:rPr>
          <w:rFonts w:ascii="Times New Roman" w:hAnsi="Times New Roman" w:cs="Times New Roman"/>
          <w:sz w:val="24"/>
          <w:szCs w:val="24"/>
        </w:rPr>
        <w:t xml:space="preserve"> </w:t>
      </w:r>
      <w:r w:rsidR="00FD5731" w:rsidRPr="00136E4D">
        <w:rPr>
          <w:rFonts w:ascii="Times New Roman" w:hAnsi="Times New Roman" w:cs="Times New Roman"/>
          <w:sz w:val="24"/>
          <w:szCs w:val="24"/>
        </w:rPr>
        <w:t xml:space="preserve">la priorité sera donnée aux nouveaux </w:t>
      </w:r>
      <w:r w:rsidR="00DD7C6B" w:rsidRPr="00136E4D">
        <w:rPr>
          <w:rFonts w:ascii="Times New Roman" w:hAnsi="Times New Roman" w:cs="Times New Roman"/>
          <w:sz w:val="24"/>
          <w:szCs w:val="24"/>
        </w:rPr>
        <w:t xml:space="preserve">candidats </w:t>
      </w:r>
      <w:r w:rsidR="002D591E" w:rsidRPr="00136E4D">
        <w:rPr>
          <w:rFonts w:ascii="Times New Roman" w:hAnsi="Times New Roman" w:cs="Times New Roman"/>
          <w:sz w:val="24"/>
          <w:szCs w:val="24"/>
        </w:rPr>
        <w:t>;</w:t>
      </w:r>
    </w:p>
    <w:p w14:paraId="10E4F323" w14:textId="29B41125" w:rsidR="002D591E" w:rsidRPr="00136E4D" w:rsidRDefault="002D591E" w:rsidP="00431A1F">
      <w:pPr>
        <w:spacing w:after="0" w:line="240" w:lineRule="auto"/>
        <w:ind w:left="270" w:right="0" w:firstLine="0"/>
        <w:jc w:val="left"/>
        <w:rPr>
          <w:rFonts w:ascii="Times New Roman" w:hAnsi="Times New Roman" w:cs="Times New Roman"/>
          <w:sz w:val="24"/>
          <w:szCs w:val="24"/>
        </w:rPr>
      </w:pPr>
    </w:p>
    <w:p w14:paraId="30A48AD6" w14:textId="77777777" w:rsidR="0079006A" w:rsidRPr="00136E4D" w:rsidRDefault="0079006A" w:rsidP="0079006A">
      <w:pPr>
        <w:spacing w:after="0" w:line="240" w:lineRule="auto"/>
        <w:rPr>
          <w:rFonts w:ascii="Times New Roman" w:hAnsi="Times New Roman" w:cs="Times New Roman"/>
          <w:sz w:val="24"/>
          <w:szCs w:val="24"/>
        </w:rPr>
      </w:pPr>
    </w:p>
    <w:p w14:paraId="0F78985E" w14:textId="67D6A5D3" w:rsidR="0079006A" w:rsidRPr="00136E4D" w:rsidRDefault="0079006A" w:rsidP="00136E4D">
      <w:pPr>
        <w:spacing w:after="0" w:line="240" w:lineRule="auto"/>
        <w:rPr>
          <w:rFonts w:ascii="Times New Roman" w:hAnsi="Times New Roman" w:cs="Times New Roman"/>
          <w:sz w:val="24"/>
          <w:szCs w:val="24"/>
        </w:rPr>
      </w:pPr>
      <w:r w:rsidRPr="00136E4D">
        <w:rPr>
          <w:rFonts w:ascii="Times New Roman" w:hAnsi="Times New Roman" w:cs="Times New Roman"/>
          <w:sz w:val="24"/>
          <w:szCs w:val="24"/>
        </w:rPr>
        <w:t xml:space="preserve">Chaque organisation, groupe ou militant peut soumettre ou être nommé dans </w:t>
      </w:r>
      <w:r w:rsidRPr="00136E4D">
        <w:rPr>
          <w:rFonts w:ascii="Times New Roman" w:hAnsi="Times New Roman" w:cs="Times New Roman"/>
          <w:b/>
          <w:bCs/>
          <w:sz w:val="24"/>
          <w:szCs w:val="24"/>
        </w:rPr>
        <w:t>une seule</w:t>
      </w:r>
      <w:r w:rsidRPr="00136E4D">
        <w:rPr>
          <w:rFonts w:ascii="Times New Roman" w:hAnsi="Times New Roman" w:cs="Times New Roman"/>
          <w:sz w:val="24"/>
          <w:szCs w:val="24"/>
        </w:rPr>
        <w:t xml:space="preserve"> proposition dans le cadre de cet appel.</w:t>
      </w:r>
    </w:p>
    <w:p w14:paraId="34D4073D" w14:textId="77777777" w:rsidR="0079006A" w:rsidRPr="00136E4D" w:rsidRDefault="0079006A" w:rsidP="00136E4D">
      <w:pPr>
        <w:pStyle w:val="Paragraphedeliste"/>
        <w:spacing w:after="0" w:line="240" w:lineRule="auto"/>
        <w:ind w:right="0" w:firstLine="0"/>
        <w:rPr>
          <w:rFonts w:ascii="Times New Roman" w:eastAsia="Times New Roman" w:hAnsi="Times New Roman" w:cs="Times New Roman"/>
          <w:color w:val="auto"/>
          <w:sz w:val="24"/>
          <w:szCs w:val="24"/>
          <w:lang w:eastAsia="en-US"/>
        </w:rPr>
      </w:pPr>
    </w:p>
    <w:p w14:paraId="5F550E9C" w14:textId="55A0B640" w:rsidR="0079006A" w:rsidRPr="00136E4D" w:rsidRDefault="0079006A" w:rsidP="00136E4D">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Durée du projet proposé</w:t>
      </w:r>
    </w:p>
    <w:p w14:paraId="4E0F5D84" w14:textId="77777777" w:rsidR="00136E4D" w:rsidRDefault="00136E4D" w:rsidP="00136E4D">
      <w:pPr>
        <w:spacing w:after="0" w:line="240" w:lineRule="auto"/>
        <w:ind w:right="0"/>
        <w:rPr>
          <w:rFonts w:ascii="Times New Roman" w:eastAsia="Times New Roman" w:hAnsi="Times New Roman" w:cs="Times New Roman"/>
          <w:color w:val="auto"/>
          <w:sz w:val="24"/>
          <w:szCs w:val="24"/>
          <w:lang w:eastAsia="en-US"/>
        </w:rPr>
      </w:pPr>
    </w:p>
    <w:p w14:paraId="4239BCFD" w14:textId="6B0F8933" w:rsidR="0079006A" w:rsidRPr="00136E4D" w:rsidRDefault="0079006A" w:rsidP="00136E4D">
      <w:p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Le projet proposé doit être entièrement mis en œuvre dans un délai maximal de </w:t>
      </w:r>
      <w:r w:rsidRPr="00136E4D">
        <w:rPr>
          <w:rFonts w:ascii="Times New Roman" w:eastAsia="Times New Roman" w:hAnsi="Times New Roman" w:cs="Times New Roman"/>
          <w:b/>
          <w:bCs/>
          <w:color w:val="auto"/>
          <w:sz w:val="24"/>
          <w:szCs w:val="24"/>
          <w:lang w:eastAsia="en-US"/>
        </w:rPr>
        <w:t>trois (3) mois</w:t>
      </w:r>
      <w:r w:rsidRPr="00136E4D">
        <w:rPr>
          <w:rFonts w:ascii="Times New Roman" w:eastAsia="Times New Roman" w:hAnsi="Times New Roman" w:cs="Times New Roman"/>
          <w:color w:val="auto"/>
          <w:sz w:val="24"/>
          <w:szCs w:val="24"/>
          <w:lang w:eastAsia="en-US"/>
        </w:rPr>
        <w:t xml:space="preserve"> à compter de la date de signature de l'accord. Aucun délai minimum n'est requis.</w:t>
      </w:r>
    </w:p>
    <w:p w14:paraId="4CFC2E69" w14:textId="77777777" w:rsidR="0079006A" w:rsidRPr="00136E4D" w:rsidRDefault="0079006A" w:rsidP="0079006A">
      <w:pPr>
        <w:spacing w:after="0" w:line="240" w:lineRule="auto"/>
        <w:ind w:right="0"/>
        <w:rPr>
          <w:rFonts w:ascii="Times New Roman" w:eastAsia="Times New Roman" w:hAnsi="Times New Roman" w:cs="Times New Roman"/>
          <w:color w:val="auto"/>
          <w:sz w:val="24"/>
          <w:szCs w:val="24"/>
          <w:lang w:eastAsia="en-US"/>
        </w:rPr>
      </w:pPr>
    </w:p>
    <w:p w14:paraId="0476155D" w14:textId="51C412C7" w:rsidR="00F03CDE" w:rsidRPr="00136E4D" w:rsidRDefault="00F03CDE">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Budget</w:t>
      </w:r>
    </w:p>
    <w:p w14:paraId="53AD3385" w14:textId="77777777" w:rsid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169019F2" w14:textId="3E8371B0" w:rsidR="00E433E5"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Le coût total minimum de l'initiative ne doit pas être inférieur à mille dollars US (1 000 USD), tandis que le montant maximal demandé ne doit pas dépasser dix mille dollars US (10 000 USD). Les propositions en dehors de cette fourchette (1 000-10 000 USD) ne seront pas prises en compte. Les candidats sont encouragés à être compétitifs dans leurs candidatures et les demandes dans la partie inférieure de la fourchette sont encouragées.</w:t>
      </w:r>
    </w:p>
    <w:p w14:paraId="25D98683"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000B96CF" w14:textId="77777777" w:rsidR="00E433E5" w:rsidRPr="00136E4D"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Le Carter Center se réserve le droit de réviser le montant d'un budget susceptible de diminuer ou d'augmenter en tenant compte de la pertinence de l'initiative. </w:t>
      </w:r>
    </w:p>
    <w:p w14:paraId="0F99D885"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4F9B4433" w14:textId="1B21DB5B" w:rsidR="0079006A" w:rsidRPr="00136E4D"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i/>
          <w:iCs/>
          <w:color w:val="auto"/>
          <w:sz w:val="24"/>
          <w:szCs w:val="24"/>
          <w:lang w:eastAsia="en-US"/>
        </w:rPr>
        <w:t xml:space="preserve">Le Carter Center ne couvrira pas les coûts engagés lors du développement et de la préparation de la proposition de projet et ne peut être inclus dans la proposition de budget. </w:t>
      </w:r>
      <w:r w:rsidRPr="00136E4D">
        <w:rPr>
          <w:rFonts w:ascii="Times New Roman" w:eastAsia="Times New Roman" w:hAnsi="Times New Roman" w:cs="Times New Roman"/>
          <w:color w:val="auto"/>
          <w:sz w:val="24"/>
          <w:szCs w:val="24"/>
          <w:lang w:eastAsia="en-US"/>
        </w:rPr>
        <w:t>Chaque budget doit inclure le montant demandé ainsi que la contribution de l'organisation ou de l'individu demandant le financement, s'il est obtenu. Il est conseillé de prioriser les coûts de la mise en œuvre directe par rapport à ceux du soutien au projet.</w:t>
      </w:r>
    </w:p>
    <w:p w14:paraId="4BD08F9A" w14:textId="77777777" w:rsidR="0079006A"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72EABC37" w14:textId="77777777" w:rsid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652CF267" w14:textId="77777777" w:rsid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591523E0" w14:textId="77777777" w:rsid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593D22B8" w14:textId="77777777" w:rsidR="007229D0" w:rsidRDefault="007229D0" w:rsidP="0079006A">
      <w:pPr>
        <w:spacing w:after="0" w:line="240" w:lineRule="auto"/>
        <w:ind w:left="0" w:right="0" w:firstLine="0"/>
        <w:rPr>
          <w:rFonts w:ascii="Times New Roman" w:eastAsia="Times New Roman" w:hAnsi="Times New Roman" w:cs="Times New Roman"/>
          <w:color w:val="auto"/>
          <w:sz w:val="24"/>
          <w:szCs w:val="24"/>
          <w:lang w:eastAsia="en-US"/>
        </w:rPr>
      </w:pPr>
    </w:p>
    <w:p w14:paraId="0BFD61F9" w14:textId="77777777" w:rsidR="007229D0" w:rsidRDefault="007229D0" w:rsidP="0079006A">
      <w:pPr>
        <w:spacing w:after="0" w:line="240" w:lineRule="auto"/>
        <w:ind w:left="0" w:right="0" w:firstLine="0"/>
        <w:rPr>
          <w:rFonts w:ascii="Times New Roman" w:eastAsia="Times New Roman" w:hAnsi="Times New Roman" w:cs="Times New Roman"/>
          <w:color w:val="auto"/>
          <w:sz w:val="24"/>
          <w:szCs w:val="24"/>
          <w:lang w:eastAsia="en-US"/>
        </w:rPr>
      </w:pPr>
    </w:p>
    <w:p w14:paraId="074954E8" w14:textId="77777777" w:rsid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10949D09" w14:textId="77777777" w:rsidR="00136E4D" w:rsidRP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1B29520A" w14:textId="58D07166" w:rsidR="0079006A" w:rsidRPr="00136E4D" w:rsidRDefault="0079006A">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eastAsia="en-US"/>
        </w:rPr>
      </w:pPr>
      <w:r w:rsidRPr="00136E4D">
        <w:rPr>
          <w:rFonts w:ascii="Times New Roman" w:hAnsi="Times New Roman" w:cs="Times New Roman"/>
          <w:b/>
          <w:bCs/>
          <w:sz w:val="24"/>
          <w:szCs w:val="24"/>
        </w:rPr>
        <w:t>Principes que tous les projets doivent respecter</w:t>
      </w:r>
    </w:p>
    <w:p w14:paraId="6833490F" w14:textId="77777777" w:rsidR="00136E4D" w:rsidRPr="00136E4D" w:rsidRDefault="00136E4D" w:rsidP="00136E4D">
      <w:pPr>
        <w:pStyle w:val="Paragraphedeliste"/>
        <w:spacing w:after="0" w:line="240" w:lineRule="auto"/>
        <w:ind w:right="0" w:firstLine="0"/>
        <w:rPr>
          <w:rFonts w:ascii="Times New Roman" w:eastAsia="Times New Roman" w:hAnsi="Times New Roman" w:cs="Times New Roman"/>
          <w:b/>
          <w:bCs/>
          <w:color w:val="auto"/>
          <w:sz w:val="24"/>
          <w:szCs w:val="24"/>
          <w:lang w:eastAsia="en-US"/>
        </w:rPr>
      </w:pPr>
    </w:p>
    <w:p w14:paraId="1B3D0F52" w14:textId="0171EE24"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Ne pas nuire et être sensible aux conflits.</w:t>
      </w:r>
      <w:r w:rsidRPr="00136E4D">
        <w:rPr>
          <w:rFonts w:ascii="Times New Roman" w:hAnsi="Times New Roman" w:cs="Times New Roman"/>
          <w:sz w:val="24"/>
          <w:szCs w:val="24"/>
        </w:rPr>
        <w:t xml:space="preserve"> Les projets doivent anticiper et réduire les risques pour les participants, le personnel et les communautés, y compris les risques de contrecoup, de stigmatisation ou de représailles pour avoir contesté les normes. Toute publicité de projet doit être mise en balance par rapport à ces risques.</w:t>
      </w:r>
    </w:p>
    <w:p w14:paraId="10816D6C" w14:textId="662B50E3"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Protection de la sauvegarde.</w:t>
      </w:r>
      <w:r w:rsidRPr="00136E4D">
        <w:rPr>
          <w:rFonts w:ascii="Times New Roman" w:hAnsi="Times New Roman" w:cs="Times New Roman"/>
          <w:sz w:val="24"/>
          <w:szCs w:val="24"/>
        </w:rPr>
        <w:t xml:space="preserve"> Les bénéficiaires doivent prévenir et répondre à l'exploitation sexuelle, aux abus et au harcèlement. Les candidats retenus doivent être capables de respecter des principes stricts de protection de la sauvegarde, en particulier lorsqu'ils interagissent avec des enfants et d'autres populations vulnérables.</w:t>
      </w:r>
    </w:p>
    <w:p w14:paraId="504F774A" w14:textId="77777777"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Inclusion et accessibilité.</w:t>
      </w:r>
      <w:r w:rsidRPr="00136E4D">
        <w:rPr>
          <w:rFonts w:ascii="Times New Roman" w:hAnsi="Times New Roman" w:cs="Times New Roman"/>
          <w:sz w:val="24"/>
          <w:szCs w:val="24"/>
        </w:rPr>
        <w:t xml:space="preserve"> Les activités doivent être planifiées afin que les femmes et filles qu'elles ciblent, y compris celles en situation de handicap et celles qui ne lisent ni ne parlent pas français, puissent y participer.</w:t>
      </w:r>
    </w:p>
    <w:p w14:paraId="13A02E6C" w14:textId="77777777"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Consentement et vie privée.</w:t>
      </w:r>
      <w:r w:rsidRPr="00136E4D">
        <w:rPr>
          <w:rFonts w:ascii="Times New Roman" w:hAnsi="Times New Roman" w:cs="Times New Roman"/>
          <w:sz w:val="24"/>
          <w:szCs w:val="24"/>
        </w:rPr>
        <w:t xml:space="preserve"> Les photographies, enregistrements et histoires personnelles ne peuvent être collectés et partagés qu'avec le consentement éclairé des personnes concernées, qui peuvent refuser sans conséquence.</w:t>
      </w:r>
    </w:p>
    <w:p w14:paraId="0321A53A" w14:textId="77777777" w:rsidR="0079006A" w:rsidRPr="00136E4D"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Environnement.</w:t>
      </w:r>
      <w:r w:rsidRPr="00136E4D">
        <w:rPr>
          <w:rFonts w:ascii="Times New Roman" w:hAnsi="Times New Roman" w:cs="Times New Roman"/>
          <w:sz w:val="24"/>
          <w:szCs w:val="24"/>
        </w:rPr>
        <w:t xml:space="preserve"> Les projets doivent éviter les dommages à l'environnement et, lorsque cela est pertinent (par exemple dans l'agriculture ou la production à petite échelle), décrire comment les déchets et les impacts environnementaux seront réduits.</w:t>
      </w:r>
    </w:p>
    <w:p w14:paraId="3CCC5A31" w14:textId="77777777" w:rsidR="0079006A" w:rsidRDefault="0079006A" w:rsidP="00136E4D">
      <w:pPr>
        <w:pStyle w:val="Paragraphedeliste"/>
        <w:numPr>
          <w:ilvl w:val="0"/>
          <w:numId w:val="3"/>
        </w:numPr>
        <w:spacing w:after="0" w:line="240" w:lineRule="auto"/>
        <w:ind w:right="0"/>
        <w:contextualSpacing w:val="0"/>
        <w:rPr>
          <w:rFonts w:ascii="Times New Roman" w:hAnsi="Times New Roman" w:cs="Times New Roman"/>
          <w:sz w:val="24"/>
          <w:szCs w:val="24"/>
        </w:rPr>
      </w:pPr>
      <w:r w:rsidRPr="00136E4D">
        <w:rPr>
          <w:rFonts w:ascii="Times New Roman" w:hAnsi="Times New Roman" w:cs="Times New Roman"/>
          <w:b/>
          <w:bCs/>
          <w:sz w:val="24"/>
          <w:szCs w:val="24"/>
        </w:rPr>
        <w:t>Intégrité.</w:t>
      </w:r>
      <w:r w:rsidRPr="00136E4D">
        <w:rPr>
          <w:rFonts w:ascii="Times New Roman" w:hAnsi="Times New Roman" w:cs="Times New Roman"/>
          <w:sz w:val="24"/>
          <w:szCs w:val="24"/>
        </w:rPr>
        <w:t xml:space="preserve"> Le Carter Center a une tolérance zéro envers la fraude et la corruption. Les bénéficiaires doivent signer une déclaration de tolérance zéro à la fraude et informer leur personnel des protections des lanceurs d'alerte.</w:t>
      </w:r>
    </w:p>
    <w:p w14:paraId="56D4309B" w14:textId="77777777" w:rsidR="00136E4D" w:rsidRPr="00136E4D" w:rsidRDefault="00136E4D" w:rsidP="00136E4D">
      <w:pPr>
        <w:pStyle w:val="Paragraphedeliste"/>
        <w:spacing w:after="0" w:line="240" w:lineRule="auto"/>
        <w:ind w:left="540" w:right="0" w:firstLine="0"/>
        <w:contextualSpacing w:val="0"/>
        <w:rPr>
          <w:rFonts w:ascii="Times New Roman" w:hAnsi="Times New Roman" w:cs="Times New Roman"/>
          <w:sz w:val="24"/>
          <w:szCs w:val="24"/>
        </w:rPr>
      </w:pPr>
    </w:p>
    <w:p w14:paraId="698875EE" w14:textId="77777777" w:rsidR="0079006A" w:rsidRPr="00136E4D" w:rsidRDefault="0079006A" w:rsidP="0079006A">
      <w:pPr>
        <w:pStyle w:val="Paragraphedeliste"/>
        <w:spacing w:after="0" w:line="240" w:lineRule="auto"/>
        <w:ind w:left="0" w:right="0" w:firstLine="0"/>
        <w:rPr>
          <w:rFonts w:ascii="Times New Roman" w:eastAsia="Times New Roman" w:hAnsi="Times New Roman" w:cs="Times New Roman"/>
          <w:b/>
          <w:bCs/>
          <w:color w:val="auto"/>
          <w:sz w:val="24"/>
          <w:szCs w:val="24"/>
          <w:lang w:eastAsia="en-US"/>
        </w:rPr>
      </w:pPr>
    </w:p>
    <w:p w14:paraId="436C7626" w14:textId="186EB0FC" w:rsidR="00F03CDE" w:rsidRPr="00136E4D" w:rsidRDefault="00F03CDE">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Composition du fichier</w:t>
      </w:r>
    </w:p>
    <w:p w14:paraId="7940342B" w14:textId="77777777" w:rsidR="00136E4D" w:rsidRPr="00136E4D" w:rsidRDefault="00136E4D" w:rsidP="00136E4D">
      <w:pPr>
        <w:pStyle w:val="Paragraphedeliste"/>
        <w:spacing w:after="0" w:line="240" w:lineRule="auto"/>
        <w:ind w:right="0" w:firstLine="0"/>
        <w:rPr>
          <w:rFonts w:ascii="Times New Roman" w:eastAsia="Times New Roman" w:hAnsi="Times New Roman" w:cs="Times New Roman"/>
          <w:b/>
          <w:bCs/>
          <w:color w:val="auto"/>
          <w:sz w:val="24"/>
          <w:szCs w:val="24"/>
          <w:lang w:val="en-US" w:eastAsia="en-US"/>
        </w:rPr>
      </w:pPr>
    </w:p>
    <w:p w14:paraId="32FD569D" w14:textId="77777777" w:rsidR="00F03CDE"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Le dossier de candidature doit inclure :</w:t>
      </w:r>
    </w:p>
    <w:p w14:paraId="37DE07D9" w14:textId="77777777" w:rsidR="00136E4D" w:rsidRP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3BF09176" w14:textId="47C3D747" w:rsidR="00F03CDE" w:rsidRPr="00136E4D" w:rsidRDefault="0079006A" w:rsidP="00136E4D">
      <w:pPr>
        <w:pStyle w:val="Paragraphedeliste"/>
        <w:numPr>
          <w:ilvl w:val="1"/>
          <w:numId w:val="6"/>
        </w:numPr>
        <w:spacing w:after="0" w:line="240" w:lineRule="auto"/>
        <w:ind w:right="0"/>
        <w:rPr>
          <w:rFonts w:ascii="Times New Roman" w:eastAsia="Times New Roman" w:hAnsi="Times New Roman" w:cs="Times New Roman"/>
          <w:color w:val="auto"/>
          <w:sz w:val="24"/>
          <w:szCs w:val="24"/>
          <w:lang w:val="en-US" w:eastAsia="en-US"/>
        </w:rPr>
      </w:pPr>
      <w:r w:rsidRPr="00136E4D">
        <w:rPr>
          <w:rFonts w:ascii="Times New Roman" w:eastAsia="Times New Roman" w:hAnsi="Times New Roman" w:cs="Times New Roman"/>
          <w:b/>
          <w:bCs/>
          <w:color w:val="auto"/>
          <w:sz w:val="24"/>
          <w:szCs w:val="24"/>
          <w:lang w:eastAsia="en-US"/>
        </w:rPr>
        <w:t xml:space="preserve">Description narrative </w:t>
      </w:r>
      <w:r w:rsidR="00F03CDE" w:rsidRPr="00136E4D">
        <w:rPr>
          <w:rFonts w:ascii="Times New Roman" w:eastAsia="Times New Roman" w:hAnsi="Times New Roman" w:cs="Times New Roman"/>
          <w:color w:val="auto"/>
          <w:sz w:val="24"/>
          <w:szCs w:val="24"/>
          <w:lang w:eastAsia="en-US"/>
        </w:rPr>
        <w:t>:</w:t>
      </w:r>
    </w:p>
    <w:p w14:paraId="17094033" w14:textId="77777777" w:rsidR="00F03CDE" w:rsidRPr="00136E4D" w:rsidRDefault="00F03CDE" w:rsidP="00136E4D">
      <w:pPr>
        <w:spacing w:after="0" w:line="240" w:lineRule="auto"/>
        <w:ind w:left="162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Le titre du projet innovant ;</w:t>
      </w:r>
    </w:p>
    <w:p w14:paraId="58F0A052" w14:textId="484CE665" w:rsidR="00F03CDE" w:rsidRPr="00136E4D" w:rsidRDefault="00F03CDE" w:rsidP="00136E4D">
      <w:pPr>
        <w:spacing w:after="0" w:line="240" w:lineRule="auto"/>
        <w:ind w:left="162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Informations sur l'organisation /réseau/ ;</w:t>
      </w:r>
    </w:p>
    <w:p w14:paraId="224341AF" w14:textId="2300A390" w:rsidR="00F03CDE" w:rsidRPr="00136E4D" w:rsidRDefault="00F03CDE" w:rsidP="00136E4D">
      <w:pPr>
        <w:spacing w:after="0" w:line="240" w:lineRule="auto"/>
        <w:ind w:left="162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Description du projet, y compris les points exposés à la Section II. Objectif du Fonds d'idées innovantes ;</w:t>
      </w:r>
    </w:p>
    <w:p w14:paraId="093B8C87" w14:textId="729A7D5C" w:rsidR="00F03CDE" w:rsidRPr="00136E4D" w:rsidRDefault="00F03CDE" w:rsidP="00136E4D">
      <w:pPr>
        <w:spacing w:after="0" w:line="240" w:lineRule="auto"/>
        <w:ind w:left="162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Analyse des risques, y compris les préoccupations de protection et solutions proposées pour gérer ces risques.</w:t>
      </w:r>
    </w:p>
    <w:p w14:paraId="35AC78B6" w14:textId="77777777" w:rsidR="0079006A" w:rsidRPr="00136E4D" w:rsidRDefault="00F03CDE" w:rsidP="00136E4D">
      <w:pPr>
        <w:pStyle w:val="Paragraphedeliste"/>
        <w:numPr>
          <w:ilvl w:val="1"/>
          <w:numId w:val="6"/>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b/>
          <w:bCs/>
          <w:color w:val="auto"/>
          <w:sz w:val="24"/>
          <w:szCs w:val="24"/>
          <w:lang w:eastAsia="en-US"/>
        </w:rPr>
        <w:t>Un plan d'action</w:t>
      </w:r>
      <w:r w:rsidRPr="00136E4D">
        <w:rPr>
          <w:rFonts w:ascii="Times New Roman" w:eastAsia="Times New Roman" w:hAnsi="Times New Roman" w:cs="Times New Roman"/>
          <w:color w:val="auto"/>
          <w:sz w:val="24"/>
          <w:szCs w:val="24"/>
          <w:lang w:eastAsia="en-US"/>
        </w:rPr>
        <w:t xml:space="preserve"> (objectif spécifique, résultats et activités (maximum 3 activités) sur un calendrier) ;</w:t>
      </w:r>
    </w:p>
    <w:p w14:paraId="372DB2F8" w14:textId="77777777" w:rsidR="0079006A" w:rsidRPr="00136E4D" w:rsidRDefault="00F03CDE" w:rsidP="00136E4D">
      <w:pPr>
        <w:pStyle w:val="Paragraphedeliste"/>
        <w:numPr>
          <w:ilvl w:val="1"/>
          <w:numId w:val="6"/>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b/>
          <w:bCs/>
          <w:color w:val="auto"/>
          <w:sz w:val="24"/>
          <w:szCs w:val="24"/>
          <w:lang w:eastAsia="en-US"/>
        </w:rPr>
        <w:t>Le budget détaillé</w:t>
      </w:r>
      <w:r w:rsidRPr="00136E4D">
        <w:rPr>
          <w:rFonts w:ascii="Times New Roman" w:eastAsia="Times New Roman" w:hAnsi="Times New Roman" w:cs="Times New Roman"/>
          <w:color w:val="auto"/>
          <w:sz w:val="24"/>
          <w:szCs w:val="24"/>
          <w:lang w:eastAsia="en-US"/>
        </w:rPr>
        <w:t xml:space="preserve"> (le lien vers le format du budget est joint).</w:t>
      </w:r>
    </w:p>
    <w:p w14:paraId="116FB18C" w14:textId="77777777" w:rsidR="0079006A" w:rsidRPr="00136E4D" w:rsidRDefault="00F03CDE" w:rsidP="00136E4D">
      <w:pPr>
        <w:pStyle w:val="Paragraphedeliste"/>
        <w:numPr>
          <w:ilvl w:val="1"/>
          <w:numId w:val="6"/>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b/>
          <w:bCs/>
          <w:color w:val="auto"/>
          <w:sz w:val="24"/>
          <w:szCs w:val="24"/>
          <w:lang w:eastAsia="en-US"/>
        </w:rPr>
        <w:t>Ces trois documents</w:t>
      </w:r>
      <w:r w:rsidRPr="00136E4D">
        <w:rPr>
          <w:rFonts w:ascii="Times New Roman" w:eastAsia="Times New Roman" w:hAnsi="Times New Roman" w:cs="Times New Roman"/>
          <w:color w:val="auto"/>
          <w:sz w:val="24"/>
          <w:szCs w:val="24"/>
          <w:lang w:eastAsia="en-US"/>
        </w:rPr>
        <w:t xml:space="preserve"> (1 à 3) ne doivent pas dépasser dix (10) pages au total. Les dossiers ne remplissant pas ces conditions ne seront pas analysés.</w:t>
      </w:r>
    </w:p>
    <w:p w14:paraId="7957017D" w14:textId="135516C3" w:rsidR="00F03CDE" w:rsidRPr="00136E4D" w:rsidRDefault="00F03CDE" w:rsidP="00136E4D">
      <w:pPr>
        <w:pStyle w:val="Paragraphedeliste"/>
        <w:numPr>
          <w:ilvl w:val="1"/>
          <w:numId w:val="6"/>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b/>
          <w:bCs/>
          <w:color w:val="auto"/>
          <w:sz w:val="24"/>
          <w:szCs w:val="24"/>
          <w:lang w:eastAsia="en-US"/>
        </w:rPr>
        <w:t>Une lettre de recommandation</w:t>
      </w:r>
      <w:r w:rsidRPr="00136E4D">
        <w:rPr>
          <w:rFonts w:ascii="Times New Roman" w:eastAsia="Times New Roman" w:hAnsi="Times New Roman" w:cs="Times New Roman"/>
          <w:color w:val="auto"/>
          <w:sz w:val="24"/>
          <w:szCs w:val="24"/>
          <w:lang w:eastAsia="en-US"/>
        </w:rPr>
        <w:t xml:space="preserve"> d'une </w:t>
      </w:r>
      <w:r w:rsidRPr="00136E4D">
        <w:rPr>
          <w:rFonts w:ascii="Times New Roman" w:eastAsia="Times New Roman" w:hAnsi="Times New Roman" w:cs="Times New Roman"/>
          <w:b/>
          <w:bCs/>
          <w:color w:val="auto"/>
          <w:sz w:val="24"/>
          <w:szCs w:val="24"/>
          <w:lang w:eastAsia="en-US"/>
        </w:rPr>
        <w:t>organisation</w:t>
      </w:r>
      <w:r w:rsidRPr="00136E4D">
        <w:rPr>
          <w:rFonts w:ascii="Times New Roman" w:eastAsia="Times New Roman" w:hAnsi="Times New Roman" w:cs="Times New Roman"/>
          <w:color w:val="auto"/>
          <w:sz w:val="24"/>
          <w:szCs w:val="24"/>
          <w:lang w:eastAsia="en-US"/>
        </w:rPr>
        <w:t xml:space="preserve"> ou </w:t>
      </w:r>
      <w:r w:rsidRPr="00136E4D">
        <w:rPr>
          <w:rFonts w:ascii="Times New Roman" w:eastAsia="Times New Roman" w:hAnsi="Times New Roman" w:cs="Times New Roman"/>
          <w:b/>
          <w:bCs/>
          <w:color w:val="auto"/>
          <w:sz w:val="24"/>
          <w:szCs w:val="24"/>
          <w:lang w:eastAsia="en-US"/>
        </w:rPr>
        <w:t>agence internationale des Nations</w:t>
      </w:r>
      <w:r w:rsidRPr="00136E4D">
        <w:rPr>
          <w:rFonts w:ascii="Times New Roman" w:eastAsia="Times New Roman" w:hAnsi="Times New Roman" w:cs="Times New Roman"/>
          <w:color w:val="auto"/>
          <w:sz w:val="24"/>
          <w:szCs w:val="24"/>
          <w:lang w:eastAsia="en-US"/>
        </w:rPr>
        <w:t xml:space="preserve"> Unies ou </w:t>
      </w:r>
      <w:r w:rsidRPr="00136E4D">
        <w:rPr>
          <w:rFonts w:ascii="Times New Roman" w:eastAsia="Times New Roman" w:hAnsi="Times New Roman" w:cs="Times New Roman"/>
          <w:b/>
          <w:bCs/>
          <w:color w:val="auto"/>
          <w:sz w:val="24"/>
          <w:szCs w:val="24"/>
          <w:lang w:eastAsia="en-US"/>
        </w:rPr>
        <w:t xml:space="preserve">d'une autorité locale </w:t>
      </w:r>
      <w:r w:rsidRPr="00136E4D">
        <w:rPr>
          <w:rFonts w:ascii="Times New Roman" w:eastAsia="Times New Roman" w:hAnsi="Times New Roman" w:cs="Times New Roman"/>
          <w:color w:val="auto"/>
          <w:sz w:val="24"/>
          <w:szCs w:val="24"/>
          <w:lang w:eastAsia="en-US"/>
        </w:rPr>
        <w:t>présente en RDC (uniquement pour les demandeurs individuels).</w:t>
      </w:r>
    </w:p>
    <w:p w14:paraId="2C99DAA4" w14:textId="77777777" w:rsidR="0079006A" w:rsidRDefault="0079006A"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4C08D545" w14:textId="77777777" w:rsid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04FAF955" w14:textId="77777777" w:rsid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3165220E" w14:textId="77777777" w:rsid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754031F8" w14:textId="77777777" w:rsid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6F9CE1BD" w14:textId="77777777" w:rsid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6BB824DC" w14:textId="77777777" w:rsid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2C3C21B9" w14:textId="77777777" w:rsidR="00136E4D" w:rsidRPr="00136E4D" w:rsidRDefault="00136E4D"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19E105F5" w14:textId="59ABBDB6" w:rsidR="00F03CDE" w:rsidRPr="00136E4D" w:rsidRDefault="00F03CDE">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Soumission des candidatures</w:t>
      </w:r>
    </w:p>
    <w:p w14:paraId="37B5616D" w14:textId="77777777" w:rsidR="00136E4D" w:rsidRDefault="00136E4D" w:rsidP="0079006A">
      <w:pPr>
        <w:spacing w:after="0" w:line="240" w:lineRule="auto"/>
        <w:ind w:left="0" w:right="0" w:firstLine="0"/>
        <w:rPr>
          <w:rFonts w:ascii="Times New Roman" w:eastAsia="Times New Roman" w:hAnsi="Times New Roman" w:cs="Times New Roman"/>
          <w:color w:val="auto"/>
          <w:sz w:val="24"/>
          <w:szCs w:val="24"/>
          <w:lang w:eastAsia="en-US"/>
        </w:rPr>
      </w:pPr>
    </w:p>
    <w:p w14:paraId="1E038EAF" w14:textId="5BDFE732" w:rsidR="00AC2658" w:rsidRPr="00136E4D" w:rsidRDefault="00F03CDE" w:rsidP="0079006A">
      <w:pPr>
        <w:spacing w:after="0" w:line="240" w:lineRule="auto"/>
        <w:ind w:left="0" w:right="0" w:firstLine="0"/>
        <w:rPr>
          <w:rFonts w:ascii="Times New Roman" w:eastAsia="Times New Roman" w:hAnsi="Times New Roman" w:cs="Times New Roman"/>
          <w:b/>
          <w:bCs/>
          <w:color w:val="auto"/>
          <w:sz w:val="24"/>
          <w:szCs w:val="24"/>
          <w:lang w:eastAsia="en-US"/>
        </w:rPr>
      </w:pPr>
      <w:r w:rsidRPr="00136E4D">
        <w:rPr>
          <w:rFonts w:ascii="Times New Roman" w:eastAsia="Times New Roman" w:hAnsi="Times New Roman" w:cs="Times New Roman"/>
          <w:color w:val="auto"/>
          <w:sz w:val="24"/>
          <w:szCs w:val="24"/>
          <w:lang w:eastAsia="en-US"/>
        </w:rPr>
        <w:t xml:space="preserve">La date limite de dépôt des candidatures est le </w:t>
      </w:r>
      <w:r w:rsidR="00B11BEF" w:rsidRPr="00136E4D">
        <w:rPr>
          <w:rFonts w:ascii="Times New Roman" w:eastAsia="Times New Roman" w:hAnsi="Times New Roman" w:cs="Times New Roman"/>
          <w:b/>
          <w:bCs/>
          <w:color w:val="auto"/>
          <w:sz w:val="24"/>
          <w:szCs w:val="24"/>
          <w:lang w:eastAsia="en-US"/>
        </w:rPr>
        <w:t>09 novembre</w:t>
      </w:r>
      <w:r w:rsidR="00AC2658" w:rsidRPr="00136E4D">
        <w:rPr>
          <w:rFonts w:ascii="Times New Roman" w:eastAsia="Times New Roman" w:hAnsi="Times New Roman" w:cs="Times New Roman"/>
          <w:b/>
          <w:bCs/>
          <w:color w:val="auto"/>
          <w:sz w:val="24"/>
          <w:szCs w:val="24"/>
          <w:lang w:eastAsia="en-US"/>
        </w:rPr>
        <w:t xml:space="preserve"> 2026 à 23h00, heure de Kinshasa. </w:t>
      </w:r>
    </w:p>
    <w:p w14:paraId="37BB608E" w14:textId="77777777" w:rsidR="0079006A" w:rsidRPr="00136E4D" w:rsidRDefault="0079006A" w:rsidP="0079006A">
      <w:pPr>
        <w:spacing w:after="0" w:line="240" w:lineRule="auto"/>
        <w:ind w:left="0" w:right="0" w:firstLine="0"/>
        <w:rPr>
          <w:rFonts w:ascii="Times New Roman" w:eastAsia="Times New Roman" w:hAnsi="Times New Roman" w:cs="Times New Roman"/>
          <w:b/>
          <w:bCs/>
          <w:color w:val="auto"/>
          <w:sz w:val="24"/>
          <w:szCs w:val="24"/>
          <w:lang w:eastAsia="en-US"/>
        </w:rPr>
      </w:pPr>
    </w:p>
    <w:p w14:paraId="0F16D555" w14:textId="77777777" w:rsidR="0079006A" w:rsidRPr="00136E4D" w:rsidRDefault="00F03CDE" w:rsidP="0079006A">
      <w:pPr>
        <w:spacing w:after="0" w:line="240" w:lineRule="auto"/>
        <w:ind w:left="0" w:right="0" w:firstLine="0"/>
        <w:rPr>
          <w:rFonts w:ascii="Times New Roman" w:hAnsi="Times New Roman" w:cs="Times New Roman"/>
        </w:rPr>
      </w:pPr>
      <w:r w:rsidRPr="00136E4D">
        <w:rPr>
          <w:rFonts w:ascii="Times New Roman" w:eastAsia="Times New Roman" w:hAnsi="Times New Roman" w:cs="Times New Roman"/>
          <w:color w:val="auto"/>
          <w:sz w:val="24"/>
          <w:szCs w:val="24"/>
          <w:lang w:eastAsia="en-US"/>
        </w:rPr>
        <w:t>Les organisations intéressées sont priées d'envoyer les documents soumis en tenant compte des informations requises (</w:t>
      </w:r>
      <w:r w:rsidRPr="00136E4D">
        <w:rPr>
          <w:rFonts w:ascii="Times New Roman" w:eastAsia="Times New Roman" w:hAnsi="Times New Roman" w:cs="Times New Roman"/>
          <w:b/>
          <w:bCs/>
          <w:color w:val="auto"/>
          <w:sz w:val="24"/>
          <w:szCs w:val="24"/>
          <w:lang w:eastAsia="en-US"/>
        </w:rPr>
        <w:t>fiche technique, plan d'action et budget</w:t>
      </w:r>
      <w:r w:rsidRPr="00136E4D">
        <w:rPr>
          <w:rFonts w:ascii="Times New Roman" w:eastAsia="Times New Roman" w:hAnsi="Times New Roman" w:cs="Times New Roman"/>
          <w:color w:val="auto"/>
          <w:sz w:val="24"/>
          <w:szCs w:val="24"/>
          <w:lang w:eastAsia="en-US"/>
        </w:rPr>
        <w:t xml:space="preserve">) dûment complétés à l'adresse suivante : </w:t>
      </w:r>
      <w:hyperlink r:id="rId13" w:history="1">
        <w:r w:rsidR="00B464D4" w:rsidRPr="00136E4D">
          <w:rPr>
            <w:rStyle w:val="Lienhypertexte"/>
            <w:rFonts w:ascii="Times New Roman" w:eastAsia="Times New Roman" w:hAnsi="Times New Roman" w:cs="Times New Roman"/>
            <w:color w:val="auto"/>
            <w:sz w:val="24"/>
            <w:szCs w:val="24"/>
            <w:lang w:eastAsia="en-US"/>
          </w:rPr>
          <w:t>voixleadershiprdc@cartercenter.org</w:t>
        </w:r>
      </w:hyperlink>
      <w:r w:rsidR="0079006A" w:rsidRPr="00136E4D">
        <w:rPr>
          <w:rFonts w:ascii="Times New Roman" w:hAnsi="Times New Roman" w:cs="Times New Roman"/>
        </w:rPr>
        <w:t>.</w:t>
      </w:r>
    </w:p>
    <w:p w14:paraId="03C2ECEB" w14:textId="3F50854E" w:rsidR="00B464D4" w:rsidRPr="00136E4D"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w:t>
      </w:r>
    </w:p>
    <w:p w14:paraId="4BDEF90C" w14:textId="5B119A04" w:rsidR="003866AA" w:rsidRPr="00136E4D"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 xml:space="preserve">Les soumissions qui n'ont pas été envoyées à cette adresse ne seront pas prises en compte. Une organisation ne peut soumettre qu'une seule proposition de projet. </w:t>
      </w:r>
    </w:p>
    <w:p w14:paraId="5CB598BC"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68AE510F" w14:textId="67A1F91F" w:rsidR="00F03CDE" w:rsidRPr="00136E4D"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Le fichier doit être au format Excel pour le plan d'action et le budget. Aucun autre format ne sera accepté. La langue de soumission est le français. Les soumissions qui ne respectent pas cette déclaration ne seront pas prises en compte.</w:t>
      </w:r>
    </w:p>
    <w:p w14:paraId="534D9A86" w14:textId="77777777" w:rsidR="0079006A" w:rsidRPr="00136E4D" w:rsidRDefault="0079006A" w:rsidP="0079006A">
      <w:pPr>
        <w:spacing w:after="0" w:line="240" w:lineRule="auto"/>
        <w:ind w:right="0"/>
        <w:rPr>
          <w:rFonts w:ascii="Times New Roman" w:eastAsia="Times New Roman" w:hAnsi="Times New Roman" w:cs="Times New Roman"/>
          <w:b/>
          <w:bCs/>
          <w:color w:val="auto"/>
          <w:sz w:val="24"/>
          <w:szCs w:val="24"/>
          <w:lang w:eastAsia="en-US"/>
        </w:rPr>
      </w:pPr>
    </w:p>
    <w:p w14:paraId="7394A83C" w14:textId="3DB13BBD" w:rsidR="0079006A" w:rsidRPr="00136E4D" w:rsidRDefault="0079006A" w:rsidP="0079006A">
      <w:pPr>
        <w:spacing w:after="0" w:line="240" w:lineRule="auto"/>
        <w:ind w:right="0"/>
        <w:rPr>
          <w:rFonts w:ascii="Times New Roman" w:eastAsia="Times New Roman" w:hAnsi="Times New Roman" w:cs="Times New Roman"/>
          <w:b/>
          <w:bCs/>
          <w:color w:val="auto"/>
          <w:sz w:val="24"/>
          <w:szCs w:val="24"/>
          <w:lang w:eastAsia="en-US"/>
        </w:rPr>
      </w:pPr>
      <w:r w:rsidRPr="00136E4D">
        <w:rPr>
          <w:rFonts w:ascii="Times New Roman" w:eastAsia="Times New Roman" w:hAnsi="Times New Roman" w:cs="Times New Roman"/>
          <w:b/>
          <w:bCs/>
          <w:color w:val="auto"/>
          <w:sz w:val="24"/>
          <w:szCs w:val="24"/>
          <w:lang w:eastAsia="en-US"/>
        </w:rPr>
        <w:t>Compte tenu du grand nombre de candidatures attendues, seules les organisations dont les candidatures sont présélectionnées ou sélectionnées seront contactées.</w:t>
      </w:r>
    </w:p>
    <w:p w14:paraId="290708D9" w14:textId="77777777" w:rsidR="0079006A" w:rsidRPr="00136E4D" w:rsidRDefault="0079006A" w:rsidP="0079006A">
      <w:pPr>
        <w:spacing w:after="0" w:line="240" w:lineRule="auto"/>
        <w:ind w:left="0" w:right="0"/>
        <w:rPr>
          <w:rFonts w:ascii="Times New Roman" w:hAnsi="Times New Roman" w:cs="Times New Roman"/>
          <w:color w:val="auto"/>
          <w:sz w:val="24"/>
          <w:szCs w:val="24"/>
        </w:rPr>
      </w:pPr>
    </w:p>
    <w:p w14:paraId="21E1EED8" w14:textId="77777777" w:rsidR="0079006A" w:rsidRPr="00136E4D" w:rsidRDefault="0079006A" w:rsidP="0079006A">
      <w:pPr>
        <w:spacing w:after="0" w:line="240" w:lineRule="auto"/>
        <w:ind w:left="0" w:right="0" w:firstLine="0"/>
        <w:rPr>
          <w:rFonts w:ascii="Times New Roman" w:eastAsia="Times New Roman" w:hAnsi="Times New Roman" w:cs="Times New Roman"/>
          <w:color w:val="auto"/>
          <w:sz w:val="24"/>
          <w:szCs w:val="24"/>
          <w:lang w:eastAsia="en-US"/>
        </w:rPr>
      </w:pPr>
    </w:p>
    <w:p w14:paraId="02688A1D" w14:textId="7C938EE2" w:rsidR="00F03CDE" w:rsidRPr="001D0F18" w:rsidRDefault="0079006A">
      <w:pPr>
        <w:pStyle w:val="Paragraphedeliste"/>
        <w:numPr>
          <w:ilvl w:val="0"/>
          <w:numId w:val="6"/>
        </w:numPr>
        <w:spacing w:after="0" w:line="240" w:lineRule="auto"/>
        <w:ind w:right="0"/>
        <w:rPr>
          <w:rFonts w:ascii="Times New Roman" w:eastAsia="Times New Roman" w:hAnsi="Times New Roman" w:cs="Times New Roman"/>
          <w:b/>
          <w:bCs/>
          <w:color w:val="auto"/>
          <w:sz w:val="24"/>
          <w:szCs w:val="24"/>
          <w:lang w:val="en-US" w:eastAsia="en-US"/>
        </w:rPr>
      </w:pPr>
      <w:r w:rsidRPr="00136E4D">
        <w:rPr>
          <w:rFonts w:ascii="Times New Roman" w:eastAsia="Times New Roman" w:hAnsi="Times New Roman" w:cs="Times New Roman"/>
          <w:b/>
          <w:bCs/>
          <w:color w:val="auto"/>
          <w:sz w:val="24"/>
          <w:szCs w:val="24"/>
          <w:lang w:eastAsia="en-US"/>
        </w:rPr>
        <w:t>Réserve de droits</w:t>
      </w:r>
    </w:p>
    <w:p w14:paraId="51BAB7CD" w14:textId="77777777" w:rsidR="001D0F18" w:rsidRPr="00136E4D" w:rsidRDefault="001D0F18" w:rsidP="001D0F18">
      <w:pPr>
        <w:pStyle w:val="Paragraphedeliste"/>
        <w:spacing w:after="0" w:line="240" w:lineRule="auto"/>
        <w:ind w:right="0" w:firstLine="0"/>
        <w:rPr>
          <w:rFonts w:ascii="Times New Roman" w:eastAsia="Times New Roman" w:hAnsi="Times New Roman" w:cs="Times New Roman"/>
          <w:b/>
          <w:bCs/>
          <w:color w:val="auto"/>
          <w:sz w:val="24"/>
          <w:szCs w:val="24"/>
          <w:lang w:val="en-US" w:eastAsia="en-US"/>
        </w:rPr>
      </w:pPr>
    </w:p>
    <w:p w14:paraId="55249FD2" w14:textId="77777777" w:rsidR="0079006A" w:rsidRDefault="00F03CDE" w:rsidP="0079006A">
      <w:pPr>
        <w:spacing w:after="0" w:line="240" w:lineRule="auto"/>
        <w:ind w:left="0" w:right="0" w:firstLine="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Le Carter Center se réserve les droits de :</w:t>
      </w:r>
    </w:p>
    <w:p w14:paraId="001F5E4C" w14:textId="77777777" w:rsidR="001D0F18" w:rsidRPr="00136E4D" w:rsidRDefault="001D0F18" w:rsidP="0079006A">
      <w:pPr>
        <w:spacing w:after="0" w:line="240" w:lineRule="auto"/>
        <w:ind w:left="0" w:right="0" w:firstLine="0"/>
        <w:rPr>
          <w:rFonts w:ascii="Times New Roman" w:eastAsia="Times New Roman" w:hAnsi="Times New Roman" w:cs="Times New Roman"/>
          <w:color w:val="auto"/>
          <w:sz w:val="24"/>
          <w:szCs w:val="24"/>
          <w:lang w:eastAsia="en-US"/>
        </w:rPr>
      </w:pPr>
    </w:p>
    <w:p w14:paraId="62EBE528" w14:textId="77777777" w:rsidR="0079006A" w:rsidRPr="00136E4D" w:rsidRDefault="0079006A">
      <w:pPr>
        <w:pStyle w:val="Paragraphedeliste"/>
        <w:numPr>
          <w:ilvl w:val="0"/>
          <w:numId w:val="5"/>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Financer tout ou partie des demandes soumises</w:t>
      </w:r>
    </w:p>
    <w:p w14:paraId="02C9DCD0" w14:textId="77777777" w:rsidR="0079006A" w:rsidRPr="00136E4D" w:rsidRDefault="0079006A">
      <w:pPr>
        <w:pStyle w:val="Paragraphedeliste"/>
        <w:numPr>
          <w:ilvl w:val="0"/>
          <w:numId w:val="5"/>
        </w:numPr>
        <w:spacing w:after="0" w:line="240"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Dupliquez l'idée ou l'approche financée, ou les meilleures pratiques dans un autre domaine.</w:t>
      </w:r>
    </w:p>
    <w:p w14:paraId="07109AF2" w14:textId="3D937B9B" w:rsidR="00F03CDE" w:rsidRDefault="0079006A" w:rsidP="000404A4">
      <w:pPr>
        <w:pStyle w:val="Paragraphedeliste"/>
        <w:numPr>
          <w:ilvl w:val="0"/>
          <w:numId w:val="5"/>
        </w:numPr>
        <w:spacing w:after="0" w:line="249" w:lineRule="auto"/>
        <w:ind w:right="0"/>
        <w:rPr>
          <w:rFonts w:ascii="Times New Roman" w:eastAsia="Times New Roman" w:hAnsi="Times New Roman" w:cs="Times New Roman"/>
          <w:color w:val="auto"/>
          <w:sz w:val="24"/>
          <w:szCs w:val="24"/>
          <w:lang w:eastAsia="en-US"/>
        </w:rPr>
      </w:pPr>
      <w:r w:rsidRPr="00136E4D">
        <w:rPr>
          <w:rFonts w:ascii="Times New Roman" w:eastAsia="Times New Roman" w:hAnsi="Times New Roman" w:cs="Times New Roman"/>
          <w:color w:val="auto"/>
          <w:sz w:val="24"/>
          <w:szCs w:val="24"/>
          <w:lang w:eastAsia="en-US"/>
        </w:rPr>
        <w:t>Ne pas agir sur tout ou partie de cet avis de propositions.</w:t>
      </w:r>
    </w:p>
    <w:p w14:paraId="7E3E2EDE" w14:textId="77777777" w:rsidR="007229D0" w:rsidRDefault="007229D0" w:rsidP="007229D0">
      <w:pPr>
        <w:spacing w:after="0" w:line="249" w:lineRule="auto"/>
        <w:ind w:right="0"/>
        <w:rPr>
          <w:rFonts w:ascii="Times New Roman" w:eastAsia="Times New Roman" w:hAnsi="Times New Roman" w:cs="Times New Roman"/>
          <w:color w:val="auto"/>
          <w:sz w:val="24"/>
          <w:szCs w:val="24"/>
          <w:lang w:eastAsia="en-US"/>
        </w:rPr>
      </w:pPr>
    </w:p>
    <w:p w14:paraId="4780E700" w14:textId="77777777" w:rsidR="007229D0" w:rsidRDefault="007229D0" w:rsidP="007229D0">
      <w:pPr>
        <w:spacing w:after="0" w:line="249" w:lineRule="auto"/>
        <w:ind w:right="0"/>
        <w:rPr>
          <w:rFonts w:ascii="Times New Roman" w:eastAsia="Times New Roman" w:hAnsi="Times New Roman" w:cs="Times New Roman"/>
          <w:color w:val="auto"/>
          <w:sz w:val="24"/>
          <w:szCs w:val="24"/>
          <w:lang w:eastAsia="en-US"/>
        </w:rPr>
      </w:pPr>
    </w:p>
    <w:p w14:paraId="4CB7B0ED" w14:textId="77777777" w:rsidR="007229D0" w:rsidRDefault="007229D0" w:rsidP="007229D0">
      <w:pPr>
        <w:jc w:val="left"/>
        <w:rPr>
          <w:rFonts w:ascii="Times New Roman" w:hAnsi="Times New Roman" w:cs="Times New Roman"/>
          <w:sz w:val="24"/>
          <w:szCs w:val="24"/>
        </w:rPr>
      </w:pPr>
    </w:p>
    <w:p w14:paraId="515831C4" w14:textId="77777777" w:rsidR="007229D0" w:rsidRDefault="007229D0" w:rsidP="007229D0">
      <w:pPr>
        <w:jc w:val="left"/>
        <w:rPr>
          <w:rFonts w:ascii="Times New Roman" w:hAnsi="Times New Roman" w:cs="Times New Roman"/>
          <w:sz w:val="24"/>
          <w:szCs w:val="24"/>
        </w:rPr>
      </w:pPr>
    </w:p>
    <w:p w14:paraId="6B172F8D" w14:textId="3E0B44B9" w:rsidR="007229D0" w:rsidRPr="007229D0" w:rsidRDefault="007229D0" w:rsidP="007229D0">
      <w:pPr>
        <w:jc w:val="left"/>
        <w:rPr>
          <w:rFonts w:ascii="Times New Roman" w:hAnsi="Times New Roman" w:cs="Times New Roman"/>
        </w:rPr>
      </w:pPr>
      <w:r w:rsidRPr="007229D0">
        <w:rPr>
          <w:rFonts w:ascii="Times New Roman" w:hAnsi="Times New Roman" w:cs="Times New Roman"/>
          <w:sz w:val="24"/>
          <w:szCs w:val="24"/>
        </w:rPr>
        <w:t>Pour plus d’infos, visitez également</w:t>
      </w:r>
      <w:r w:rsidRPr="007229D0">
        <w:rPr>
          <w:rFonts w:ascii="Times New Roman" w:hAnsi="Times New Roman" w:cs="Times New Roman"/>
          <w:b/>
          <w:bCs/>
        </w:rPr>
        <w:t xml:space="preserve"> </w:t>
      </w:r>
      <w:hyperlink r:id="rId14" w:history="1">
        <w:proofErr w:type="spellStart"/>
        <w:r w:rsidRPr="007229D0">
          <w:rPr>
            <w:rStyle w:val="Lienhypertexte"/>
            <w:rFonts w:ascii="Times New Roman" w:hAnsi="Times New Roman" w:cs="Times New Roman"/>
            <w:b/>
            <w:bCs/>
          </w:rPr>
          <w:t>MédiaCongo</w:t>
        </w:r>
        <w:proofErr w:type="spellEnd"/>
      </w:hyperlink>
      <w:r w:rsidRPr="007229D0">
        <w:rPr>
          <w:rFonts w:ascii="Times New Roman" w:hAnsi="Times New Roman" w:cs="Times New Roman"/>
        </w:rPr>
        <w:t xml:space="preserve"> </w:t>
      </w:r>
    </w:p>
    <w:p w14:paraId="7A83CEE1" w14:textId="779FBE9D" w:rsidR="007229D0" w:rsidRPr="00FF4C21" w:rsidRDefault="007229D0" w:rsidP="007229D0">
      <w:pPr>
        <w:jc w:val="left"/>
      </w:pPr>
    </w:p>
    <w:p w14:paraId="7DF6A779" w14:textId="77777777" w:rsidR="007229D0" w:rsidRPr="007229D0" w:rsidRDefault="007229D0" w:rsidP="007229D0">
      <w:pPr>
        <w:spacing w:after="0" w:line="249" w:lineRule="auto"/>
        <w:ind w:right="0"/>
        <w:rPr>
          <w:rFonts w:ascii="Times New Roman" w:eastAsia="Times New Roman" w:hAnsi="Times New Roman" w:cs="Times New Roman"/>
          <w:color w:val="auto"/>
          <w:sz w:val="24"/>
          <w:szCs w:val="24"/>
          <w:lang w:eastAsia="en-US"/>
        </w:rPr>
      </w:pPr>
    </w:p>
    <w:sectPr w:rsidR="007229D0" w:rsidRPr="007229D0" w:rsidSect="00E44207">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pgMar w:top="1440" w:right="1440" w:bottom="1440" w:left="1440" w:header="49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88840" w14:textId="77777777" w:rsidR="005D2822" w:rsidRDefault="005D2822">
      <w:pPr>
        <w:spacing w:after="0" w:line="240" w:lineRule="auto"/>
      </w:pPr>
      <w:r>
        <w:separator/>
      </w:r>
    </w:p>
  </w:endnote>
  <w:endnote w:type="continuationSeparator" w:id="0">
    <w:p w14:paraId="770330EF" w14:textId="77777777" w:rsidR="005D2822" w:rsidRDefault="005D2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3031" w14:textId="77777777" w:rsidR="00845358" w:rsidRDefault="00845358">
    <w:pPr>
      <w:spacing w:after="0" w:line="259" w:lineRule="auto"/>
      <w:ind w:left="0" w:right="5"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sur </w:t>
    </w:r>
    <w:r>
      <w:rPr>
        <w:rFonts w:ascii="Calibri" w:eastAsia="Calibri" w:hAnsi="Calibri" w:cs="Calibri"/>
        <w:b/>
        <w:noProof/>
      </w:rPr>
      <w:fldChar w:fldCharType="begin"/>
    </w:r>
    <w:r>
      <w:rPr>
        <w:rFonts w:ascii="Calibri" w:eastAsia="Calibri" w:hAnsi="Calibri" w:cs="Calibri"/>
        <w:b/>
        <w:noProof/>
      </w:rPr>
      <w:instrText xml:space="preserve"> NUMPAGES   \* MERGEFORMAT </w:instrText>
    </w:r>
    <w:r>
      <w:rPr>
        <w:rFonts w:ascii="Calibri" w:eastAsia="Calibri" w:hAnsi="Calibri" w:cs="Calibri"/>
        <w:b/>
        <w:noProof/>
      </w:rPr>
      <w:fldChar w:fldCharType="separate"/>
    </w:r>
    <w:r w:rsidRPr="00B90BB9">
      <w:rPr>
        <w:rFonts w:ascii="Calibri" w:eastAsia="Calibri" w:hAnsi="Calibri" w:cs="Calibri"/>
        <w:b/>
        <w:noProof/>
      </w:rPr>
      <w:t>5</w:t>
    </w:r>
    <w:r>
      <w:rPr>
        <w:rFonts w:ascii="Calibri" w:eastAsia="Calibri" w:hAnsi="Calibri" w:cs="Calibri"/>
        <w:b/>
        <w:noProof/>
      </w:rPr>
      <w:fldChar w:fldCharType="end"/>
    </w:r>
    <w:r>
      <w:rPr>
        <w:rFonts w:ascii="Calibri" w:eastAsia="Calibri" w:hAnsi="Calibri" w:cs="Calibri"/>
      </w:rPr>
      <w:t xml:space="preserve"> </w:t>
    </w:r>
  </w:p>
  <w:p w14:paraId="21C1724A" w14:textId="77777777" w:rsidR="00845358" w:rsidRDefault="00845358">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1FBD" w14:textId="77777777" w:rsidR="00845358" w:rsidRDefault="00845358">
    <w:pPr>
      <w:spacing w:after="0" w:line="259" w:lineRule="auto"/>
      <w:ind w:left="0" w:right="5" w:firstLine="0"/>
      <w:jc w:val="center"/>
    </w:pPr>
    <w:r>
      <w:rPr>
        <w:rFonts w:ascii="Calibri" w:eastAsia="Calibri" w:hAnsi="Calibri" w:cs="Calibri"/>
      </w:rPr>
      <w:t xml:space="preserve">Page </w:t>
    </w:r>
    <w:r>
      <w:fldChar w:fldCharType="begin"/>
    </w:r>
    <w:r>
      <w:instrText xml:space="preserve"> PAGE   \* MERGEFORMAT </w:instrText>
    </w:r>
    <w:r>
      <w:fldChar w:fldCharType="separate"/>
    </w:r>
    <w:r w:rsidRPr="003A0D19">
      <w:rPr>
        <w:rFonts w:ascii="Calibri" w:eastAsia="Calibri" w:hAnsi="Calibri" w:cs="Calibri"/>
        <w:b/>
        <w:noProof/>
      </w:rPr>
      <w:t>2</w:t>
    </w:r>
    <w:r>
      <w:rPr>
        <w:rFonts w:ascii="Calibri" w:eastAsia="Calibri" w:hAnsi="Calibri" w:cs="Calibri"/>
        <w:b/>
      </w:rPr>
      <w:fldChar w:fldCharType="end"/>
    </w:r>
    <w:r>
      <w:rPr>
        <w:rFonts w:ascii="Calibri" w:eastAsia="Calibri" w:hAnsi="Calibri" w:cs="Calibri"/>
      </w:rPr>
      <w:t xml:space="preserve"> sur </w:t>
    </w:r>
    <w:r>
      <w:rPr>
        <w:rFonts w:ascii="Calibri" w:eastAsia="Calibri" w:hAnsi="Calibri" w:cs="Calibri"/>
        <w:b/>
        <w:noProof/>
      </w:rPr>
      <w:fldChar w:fldCharType="begin"/>
    </w:r>
    <w:r>
      <w:rPr>
        <w:rFonts w:ascii="Calibri" w:eastAsia="Calibri" w:hAnsi="Calibri" w:cs="Calibri"/>
        <w:b/>
        <w:noProof/>
      </w:rPr>
      <w:instrText xml:space="preserve"> NUMPAGES   \* MERGEFORMAT </w:instrText>
    </w:r>
    <w:r>
      <w:rPr>
        <w:rFonts w:ascii="Calibri" w:eastAsia="Calibri" w:hAnsi="Calibri" w:cs="Calibri"/>
        <w:b/>
        <w:noProof/>
      </w:rPr>
      <w:fldChar w:fldCharType="separate"/>
    </w:r>
    <w:r>
      <w:rPr>
        <w:rFonts w:ascii="Calibri" w:eastAsia="Calibri" w:hAnsi="Calibri" w:cs="Calibri"/>
        <w:b/>
        <w:noProof/>
      </w:rPr>
      <w:t>2</w:t>
    </w:r>
    <w:r>
      <w:rPr>
        <w:rFonts w:ascii="Calibri" w:eastAsia="Calibri" w:hAnsi="Calibri" w:cs="Calibri"/>
        <w:b/>
        <w:noProof/>
      </w:rPr>
      <w:fldChar w:fldCharType="end"/>
    </w:r>
    <w:r>
      <w:rPr>
        <w:rFonts w:ascii="Calibri" w:eastAsia="Calibri" w:hAnsi="Calibri" w:cs="Calibri"/>
      </w:rPr>
      <w:t xml:space="preserve"> </w:t>
    </w:r>
  </w:p>
  <w:p w14:paraId="0B0383A9" w14:textId="77777777" w:rsidR="00845358" w:rsidRDefault="00845358">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2476" w14:textId="77777777" w:rsidR="00845358" w:rsidRDefault="00845358">
    <w:pPr>
      <w:spacing w:after="0" w:line="259" w:lineRule="auto"/>
      <w:ind w:left="0" w:right="5" w:firstLine="0"/>
      <w:jc w:val="center"/>
    </w:pPr>
    <w:r>
      <w:rPr>
        <w:rFonts w:ascii="Calibri" w:eastAsia="Calibri" w:hAnsi="Calibri" w:cs="Calibri"/>
      </w:rPr>
      <w:t xml:space="preserve">Page </w:t>
    </w:r>
    <w:r>
      <w:fldChar w:fldCharType="begin"/>
    </w:r>
    <w:r>
      <w:instrText xml:space="preserve"> PAGE   \* MERGEFORMAT </w:instrText>
    </w:r>
    <w:r>
      <w:fldChar w:fldCharType="separate"/>
    </w:r>
    <w:r w:rsidRPr="00F75CE6">
      <w:rPr>
        <w:rFonts w:ascii="Calibri" w:eastAsia="Calibri" w:hAnsi="Calibri" w:cs="Calibri"/>
        <w:b/>
        <w:noProof/>
      </w:rPr>
      <w:t>1</w:t>
    </w:r>
    <w:r>
      <w:rPr>
        <w:rFonts w:ascii="Calibri" w:eastAsia="Calibri" w:hAnsi="Calibri" w:cs="Calibri"/>
        <w:b/>
      </w:rPr>
      <w:fldChar w:fldCharType="end"/>
    </w:r>
    <w:r>
      <w:rPr>
        <w:rFonts w:ascii="Calibri" w:eastAsia="Calibri" w:hAnsi="Calibri" w:cs="Calibri"/>
      </w:rPr>
      <w:t xml:space="preserve"> sur </w:t>
    </w:r>
    <w:r>
      <w:rPr>
        <w:rFonts w:ascii="Calibri" w:eastAsia="Calibri" w:hAnsi="Calibri" w:cs="Calibri"/>
        <w:b/>
        <w:noProof/>
      </w:rPr>
      <w:fldChar w:fldCharType="begin"/>
    </w:r>
    <w:r>
      <w:rPr>
        <w:rFonts w:ascii="Calibri" w:eastAsia="Calibri" w:hAnsi="Calibri" w:cs="Calibri"/>
        <w:b/>
        <w:noProof/>
      </w:rPr>
      <w:instrText xml:space="preserve"> NUMPAGES   \* MERGEFORMAT </w:instrText>
    </w:r>
    <w:r>
      <w:rPr>
        <w:rFonts w:ascii="Calibri" w:eastAsia="Calibri" w:hAnsi="Calibri" w:cs="Calibri"/>
        <w:b/>
        <w:noProof/>
      </w:rPr>
      <w:fldChar w:fldCharType="separate"/>
    </w:r>
    <w:r>
      <w:rPr>
        <w:rFonts w:ascii="Calibri" w:eastAsia="Calibri" w:hAnsi="Calibri" w:cs="Calibri"/>
        <w:b/>
        <w:noProof/>
      </w:rPr>
      <w:t>1</w:t>
    </w:r>
    <w:r>
      <w:rPr>
        <w:rFonts w:ascii="Calibri" w:eastAsia="Calibri" w:hAnsi="Calibri" w:cs="Calibri"/>
        <w:b/>
        <w:noProof/>
      </w:rPr>
      <w:fldChar w:fldCharType="end"/>
    </w:r>
    <w:r>
      <w:rPr>
        <w:rFonts w:ascii="Calibri" w:eastAsia="Calibri" w:hAnsi="Calibri" w:cs="Calibri"/>
      </w:rPr>
      <w:t xml:space="preserve"> </w:t>
    </w:r>
  </w:p>
  <w:p w14:paraId="71E07C56" w14:textId="77777777" w:rsidR="00845358" w:rsidRDefault="00845358">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1D7E5" w14:textId="77777777" w:rsidR="005D2822" w:rsidRDefault="005D2822">
      <w:pPr>
        <w:spacing w:after="0" w:line="252" w:lineRule="auto"/>
        <w:ind w:left="0" w:right="0" w:firstLine="0"/>
        <w:jc w:val="left"/>
      </w:pPr>
      <w:r>
        <w:separator/>
      </w:r>
    </w:p>
  </w:footnote>
  <w:footnote w:type="continuationSeparator" w:id="0">
    <w:p w14:paraId="0AC9CDCC" w14:textId="77777777" w:rsidR="005D2822" w:rsidRDefault="005D2822">
      <w:pPr>
        <w:spacing w:after="0" w:line="252" w:lineRule="auto"/>
        <w:ind w:left="0"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5033" w14:textId="77777777" w:rsidR="00845358" w:rsidRPr="000404A4" w:rsidRDefault="00845358">
    <w:pPr>
      <w:tabs>
        <w:tab w:val="center" w:pos="4536"/>
      </w:tabs>
      <w:spacing w:after="4" w:line="259" w:lineRule="auto"/>
      <w:ind w:left="0" w:right="0" w:firstLine="0"/>
      <w:jc w:val="left"/>
    </w:pPr>
    <w:r>
      <w:rPr>
        <w:noProof/>
        <w:lang w:eastAsia="fr-BE"/>
      </w:rPr>
      <w:drawing>
        <wp:anchor distT="0" distB="0" distL="114300" distR="114300" simplePos="0" relativeHeight="251658240" behindDoc="0" locked="0" layoutInCell="1" allowOverlap="0" wp14:anchorId="6672D0D7" wp14:editId="5DC2A4DD">
          <wp:simplePos x="0" y="0"/>
          <wp:positionH relativeFrom="page">
            <wp:posOffset>5935980</wp:posOffset>
          </wp:positionH>
          <wp:positionV relativeFrom="page">
            <wp:posOffset>313944</wp:posOffset>
          </wp:positionV>
          <wp:extent cx="714756" cy="391668"/>
          <wp:effectExtent l="0" t="0" r="0" b="0"/>
          <wp:wrapSquare wrapText="bothSides"/>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1"/>
                  <a:stretch>
                    <a:fillRect/>
                  </a:stretch>
                </pic:blipFill>
                <pic:spPr>
                  <a:xfrm>
                    <a:off x="0" y="0"/>
                    <a:ext cx="714756" cy="391668"/>
                  </a:xfrm>
                  <a:prstGeom prst="rect">
                    <a:avLst/>
                  </a:prstGeom>
                </pic:spPr>
              </pic:pic>
            </a:graphicData>
          </a:graphic>
        </wp:anchor>
      </w:drawing>
    </w:r>
    <w:r>
      <w:rPr>
        <w:noProof/>
        <w:lang w:eastAsia="fr-BE"/>
      </w:rPr>
      <w:drawing>
        <wp:anchor distT="0" distB="0" distL="114300" distR="114300" simplePos="0" relativeHeight="251658241" behindDoc="0" locked="0" layoutInCell="1" allowOverlap="0" wp14:anchorId="0F3BAD8C" wp14:editId="7F7D7F9D">
          <wp:simplePos x="0" y="0"/>
          <wp:positionH relativeFrom="page">
            <wp:posOffset>899160</wp:posOffset>
          </wp:positionH>
          <wp:positionV relativeFrom="page">
            <wp:posOffset>333756</wp:posOffset>
          </wp:positionV>
          <wp:extent cx="734568" cy="342900"/>
          <wp:effectExtent l="0" t="0" r="0" b="0"/>
          <wp:wrapSquare wrapText="bothSides"/>
          <wp:docPr id="224" name="Picture 224"/>
          <wp:cNvGraphicFramePr/>
          <a:graphic xmlns:a="http://schemas.openxmlformats.org/drawingml/2006/main">
            <a:graphicData uri="http://schemas.openxmlformats.org/drawingml/2006/picture">
              <pic:pic xmlns:pic="http://schemas.openxmlformats.org/drawingml/2006/picture">
                <pic:nvPicPr>
                  <pic:cNvPr id="224" name="Picture 224"/>
                  <pic:cNvPicPr/>
                </pic:nvPicPr>
                <pic:blipFill>
                  <a:blip r:embed="rId2"/>
                  <a:stretch>
                    <a:fillRect/>
                  </a:stretch>
                </pic:blipFill>
                <pic:spPr>
                  <a:xfrm>
                    <a:off x="0" y="0"/>
                    <a:ext cx="734568" cy="342900"/>
                  </a:xfrm>
                  <a:prstGeom prst="rect">
                    <a:avLst/>
                  </a:prstGeom>
                </pic:spPr>
              </pic:pic>
            </a:graphicData>
          </a:graphic>
        </wp:anchor>
      </w:drawing>
    </w:r>
    <w:r w:rsidRPr="0079006A">
      <w:rPr>
        <w:rFonts w:ascii="Sylfaen" w:eastAsia="Sylfaen" w:hAnsi="Sylfaen" w:cs="Sylfaen"/>
        <w:color w:val="9CC2E5"/>
        <w:sz w:val="18"/>
      </w:rPr>
      <w:tab/>
      <w:t xml:space="preserve">Diagnostic organisationnel et technique des OSC partenaires </w:t>
    </w:r>
  </w:p>
  <w:p w14:paraId="7F44A7B0" w14:textId="77777777" w:rsidR="00845358" w:rsidRPr="000404A4" w:rsidRDefault="00845358">
    <w:pPr>
      <w:spacing w:after="191" w:line="259" w:lineRule="auto"/>
      <w:ind w:left="0" w:right="20" w:firstLine="0"/>
      <w:jc w:val="left"/>
    </w:pPr>
    <w:r w:rsidRPr="0079006A">
      <w:rPr>
        <w:rFonts w:ascii="Calibri" w:eastAsia="Calibri" w:hAnsi="Calibri" w:cs="Calibri"/>
      </w:rPr>
      <w:t xml:space="preserve"> </w:t>
    </w:r>
  </w:p>
  <w:p w14:paraId="07E21230" w14:textId="77777777" w:rsidR="00845358" w:rsidRPr="000404A4" w:rsidRDefault="00845358">
    <w:pPr>
      <w:spacing w:after="0" w:line="259" w:lineRule="auto"/>
      <w:ind w:left="595" w:right="0" w:firstLine="0"/>
      <w:jc w:val="left"/>
    </w:pPr>
    <w:r w:rsidRPr="0079006A">
      <w:rPr>
        <w:rFonts w:ascii="Arial" w:eastAsia="Arial" w:hAnsi="Arial" w:cs="Arial"/>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47FA" w14:textId="7C393893" w:rsidR="00845358" w:rsidRDefault="00845358" w:rsidP="00D3609B">
    <w:pPr>
      <w:tabs>
        <w:tab w:val="center" w:pos="4536"/>
      </w:tabs>
      <w:spacing w:after="4" w:line="259" w:lineRule="auto"/>
      <w:ind w:left="0" w:right="0" w:firstLine="0"/>
      <w:jc w:val="left"/>
    </w:pPr>
    <w:r>
      <w:rPr>
        <w:rFonts w:ascii="Sylfaen" w:eastAsia="Sylfaen" w:hAnsi="Sylfaen" w:cs="Sylfaen"/>
        <w:color w:val="9CC2E5"/>
        <w:sz w:val="18"/>
      </w:rPr>
      <w:tab/>
    </w:r>
    <w:r w:rsidR="00D3609B">
      <w:rPr>
        <w:rFonts w:ascii="Sylfaen" w:eastAsia="Sylfaen" w:hAnsi="Sylfaen" w:cs="Sylfaen"/>
        <w:color w:val="9CC2E5"/>
        <w:sz w:val="18"/>
      </w:rPr>
      <w:t xml:space="preserve">                </w:t>
    </w:r>
    <w:r w:rsidR="00D13335">
      <w:rPr>
        <w:rFonts w:ascii="Sylfaen" w:eastAsia="Sylfaen" w:hAnsi="Sylfaen" w:cs="Sylfaen"/>
        <w:color w:val="9CC2E5"/>
        <w:sz w:val="18"/>
      </w:rPr>
      <w:t xml:space="preserve">                                                 </w:t>
    </w:r>
    <w:r w:rsidR="00D13335">
      <w:rPr>
        <w:noProof/>
      </w:rPr>
      <w:drawing>
        <wp:anchor distT="0" distB="0" distL="114300" distR="114300" simplePos="0" relativeHeight="251660290" behindDoc="0" locked="0" layoutInCell="1" allowOverlap="1" wp14:anchorId="3A3C55F1" wp14:editId="37B9BFD0">
          <wp:simplePos x="0" y="0"/>
          <wp:positionH relativeFrom="margin">
            <wp:posOffset>0</wp:posOffset>
          </wp:positionH>
          <wp:positionV relativeFrom="paragraph">
            <wp:posOffset>-635</wp:posOffset>
          </wp:positionV>
          <wp:extent cx="784860" cy="647700"/>
          <wp:effectExtent l="0" t="0" r="0" b="0"/>
          <wp:wrapNone/>
          <wp:docPr id="1017350" name="Image 1" descr="Une image contenant du texte, une police, un graphique, une cart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6" name="Image 1" descr="Une image contenant texte, Police, Graphique, carte&#10;&#10;Le contenu généré par l’IA peut être incorrect."/>
                  <pic:cNvPicPr/>
                </pic:nvPicPr>
                <pic:blipFill>
                  <a:blip r:embed="rId1" cstate="print"/>
                  <a:stretch>
                    <a:fillRect/>
                  </a:stretch>
                </pic:blipFill>
                <pic:spPr>
                  <a:xfrm>
                    <a:off x="0" y="0"/>
                    <a:ext cx="784860" cy="647700"/>
                  </a:xfrm>
                  <a:prstGeom prst="rect">
                    <a:avLst/>
                  </a:prstGeom>
                </pic:spPr>
              </pic:pic>
            </a:graphicData>
          </a:graphic>
          <wp14:sizeRelH relativeFrom="margin">
            <wp14:pctWidth>0</wp14:pctWidth>
          </wp14:sizeRelH>
          <wp14:sizeRelV relativeFrom="margin">
            <wp14:pctHeight>0</wp14:pctHeight>
          </wp14:sizeRelV>
        </wp:anchor>
      </w:drawing>
    </w:r>
    <w:r w:rsidR="00D13335">
      <w:rPr>
        <w:rFonts w:ascii="Sylfaen" w:eastAsia="Sylfaen" w:hAnsi="Sylfaen" w:cs="Sylfaen"/>
        <w:color w:val="9CC2E5"/>
        <w:sz w:val="18"/>
      </w:rPr>
      <w:t xml:space="preserve">                                 </w:t>
    </w:r>
    <w:r w:rsidR="00D3609B">
      <w:rPr>
        <w:rFonts w:ascii="Sylfaen" w:eastAsia="Sylfaen" w:hAnsi="Sylfaen" w:cs="Sylfaen"/>
        <w:color w:val="9CC2E5"/>
        <w:sz w:val="18"/>
      </w:rPr>
      <w:t xml:space="preserve">              </w:t>
    </w:r>
    <w:r w:rsidR="00D13335">
      <w:rPr>
        <w:noProof/>
      </w:rPr>
      <w:drawing>
        <wp:inline distT="0" distB="0" distL="0" distR="0" wp14:anchorId="7762CF57" wp14:editId="24B937F0">
          <wp:extent cx="2335195" cy="640080"/>
          <wp:effectExtent l="0" t="0" r="0" b="7620"/>
          <wp:docPr id="2065810976" name="Picture 33" descr="Un groupe de logos sur fond noir&#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logos on a black background&#10;&#10;Description automatically generated with medium confidence"/>
                  <pic:cNvPicPr>
                    <a:picLocks noChangeAspect="1" noChangeArrowheads="1"/>
                  </pic:cNvPicPr>
                </pic:nvPicPr>
                <pic:blipFill rotWithShape="1">
                  <a:blip r:embed="rId2">
                    <a:extLst>
                      <a:ext uri="{28A0092B-C50C-407E-A947-70E740481C1C}">
                        <a14:useLocalDpi xmlns:a14="http://schemas.microsoft.com/office/drawing/2010/main" val="0"/>
                      </a:ext>
                    </a:extLst>
                  </a:blip>
                  <a:srcRect l="4022" t="28646" r="10983" b="39284"/>
                  <a:stretch>
                    <a:fillRect/>
                  </a:stretch>
                </pic:blipFill>
                <pic:spPr bwMode="auto">
                  <a:xfrm>
                    <a:off x="0" y="0"/>
                    <a:ext cx="2534389" cy="694679"/>
                  </a:xfrm>
                  <a:prstGeom prst="rect">
                    <a:avLst/>
                  </a:prstGeom>
                  <a:noFill/>
                  <a:ln>
                    <a:noFill/>
                  </a:ln>
                  <a:extLst>
                    <a:ext uri="{53640926-AAD7-44D8-BBD7-CCE9431645EC}">
                      <a14:shadowObscured xmlns:a14="http://schemas.microsoft.com/office/drawing/2010/main"/>
                    </a:ext>
                  </a:extLst>
                </pic:spPr>
              </pic:pic>
            </a:graphicData>
          </a:graphic>
        </wp:inline>
      </w:drawing>
    </w:r>
    <w:r w:rsidR="00D3609B">
      <w:rPr>
        <w:rFonts w:ascii="Sylfaen" w:eastAsia="Sylfaen" w:hAnsi="Sylfaen" w:cs="Sylfaen"/>
        <w:color w:val="9CC2E5"/>
        <w:sz w:val="18"/>
      </w:rPr>
      <w:t xml:space="preserve">                                               </w:t>
    </w:r>
    <w:r>
      <w:rPr>
        <w:rFonts w:ascii="Sylfaen" w:eastAsia="Sylfaen" w:hAnsi="Sylfaen" w:cs="Sylfaen"/>
        <w:color w:val="9CC2E5"/>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DCF7" w14:textId="4BE485AA" w:rsidR="00845358" w:rsidRDefault="00E20739" w:rsidP="00A7482E">
    <w:pPr>
      <w:spacing w:after="0" w:line="233" w:lineRule="auto"/>
      <w:ind w:left="0" w:right="20" w:firstLine="0"/>
      <w:jc w:val="right"/>
    </w:pPr>
    <w:r>
      <w:rPr>
        <w:noProof/>
      </w:rPr>
      <w:drawing>
        <wp:anchor distT="0" distB="0" distL="114300" distR="114300" simplePos="0" relativeHeight="251658242" behindDoc="0" locked="0" layoutInCell="1" allowOverlap="1" wp14:anchorId="21133DC6" wp14:editId="3A4A5D2F">
          <wp:simplePos x="0" y="0"/>
          <wp:positionH relativeFrom="margin">
            <wp:posOffset>342900</wp:posOffset>
          </wp:positionH>
          <wp:positionV relativeFrom="paragraph">
            <wp:posOffset>-46990</wp:posOffset>
          </wp:positionV>
          <wp:extent cx="784860" cy="647700"/>
          <wp:effectExtent l="0" t="0" r="0" b="0"/>
          <wp:wrapNone/>
          <wp:docPr id="6" name="Image 1" descr="Une image contenant du texte, une police, un graphique, une cart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6" name="Image 1" descr="Une image contenant texte, Police, Graphique, carte&#10;&#10;Le contenu généré par l’IA peut être incorrect."/>
                  <pic:cNvPicPr/>
                </pic:nvPicPr>
                <pic:blipFill>
                  <a:blip r:embed="rId1" cstate="print"/>
                  <a:stretch>
                    <a:fillRect/>
                  </a:stretch>
                </pic:blipFill>
                <pic:spPr>
                  <a:xfrm>
                    <a:off x="0" y="0"/>
                    <a:ext cx="784860" cy="647700"/>
                  </a:xfrm>
                  <a:prstGeom prst="rect">
                    <a:avLst/>
                  </a:prstGeom>
                </pic:spPr>
              </pic:pic>
            </a:graphicData>
          </a:graphic>
          <wp14:sizeRelH relativeFrom="margin">
            <wp14:pctWidth>0</wp14:pctWidth>
          </wp14:sizeRelH>
          <wp14:sizeRelV relativeFrom="margin">
            <wp14:pctHeight>0</wp14:pctHeight>
          </wp14:sizeRelV>
        </wp:anchor>
      </w:drawing>
    </w:r>
    <w:r w:rsidR="00845358">
      <w:t xml:space="preserve">                                     </w:t>
    </w:r>
    <w:r w:rsidR="006F354E">
      <w:t xml:space="preserve">              </w:t>
    </w:r>
    <w:r w:rsidR="00845358">
      <w:t xml:space="preserve">   </w:t>
    </w:r>
    <w:r w:rsidR="003A0CA6">
      <w:rPr>
        <w:noProof/>
      </w:rPr>
      <w:drawing>
        <wp:inline distT="0" distB="0" distL="0" distR="0" wp14:anchorId="40E6686C" wp14:editId="4C98B802">
          <wp:extent cx="2335195" cy="640080"/>
          <wp:effectExtent l="0" t="0" r="0" b="7620"/>
          <wp:docPr id="33" name="Picture 33" descr="Un groupe de logos sur fond noir&#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logos on a black background&#10;&#10;Description automatically generated with medium confidence"/>
                  <pic:cNvPicPr>
                    <a:picLocks noChangeAspect="1" noChangeArrowheads="1"/>
                  </pic:cNvPicPr>
                </pic:nvPicPr>
                <pic:blipFill rotWithShape="1">
                  <a:blip r:embed="rId2">
                    <a:extLst>
                      <a:ext uri="{28A0092B-C50C-407E-A947-70E740481C1C}">
                        <a14:useLocalDpi xmlns:a14="http://schemas.microsoft.com/office/drawing/2010/main" val="0"/>
                      </a:ext>
                    </a:extLst>
                  </a:blip>
                  <a:srcRect l="4022" t="28646" r="10983" b="39284"/>
                  <a:stretch>
                    <a:fillRect/>
                  </a:stretch>
                </pic:blipFill>
                <pic:spPr bwMode="auto">
                  <a:xfrm>
                    <a:off x="0" y="0"/>
                    <a:ext cx="2534389" cy="694679"/>
                  </a:xfrm>
                  <a:prstGeom prst="rect">
                    <a:avLst/>
                  </a:prstGeom>
                  <a:noFill/>
                  <a:ln>
                    <a:noFill/>
                  </a:ln>
                  <a:extLst>
                    <a:ext uri="{53640926-AAD7-44D8-BBD7-CCE9431645EC}">
                      <a14:shadowObscured xmlns:a14="http://schemas.microsoft.com/office/drawing/2010/main"/>
                    </a:ext>
                  </a:extLst>
                </pic:spPr>
              </pic:pic>
            </a:graphicData>
          </a:graphic>
        </wp:inline>
      </w:drawing>
    </w:r>
  </w:p>
  <w:p w14:paraId="2C58BF50" w14:textId="77777777" w:rsidR="00136E4D" w:rsidRDefault="00136E4D" w:rsidP="00A7482E">
    <w:pPr>
      <w:spacing w:after="0" w:line="233" w:lineRule="auto"/>
      <w:ind w:left="0" w:right="2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254"/>
    <w:multiLevelType w:val="hybridMultilevel"/>
    <w:tmpl w:val="C9A4477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15:restartNumberingAfterBreak="0">
    <w:nsid w:val="0385217B"/>
    <w:multiLevelType w:val="hybridMultilevel"/>
    <w:tmpl w:val="3FB0C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D0C1F"/>
    <w:multiLevelType w:val="hybridMultilevel"/>
    <w:tmpl w:val="873A3810"/>
    <w:lvl w:ilvl="0" w:tplc="4498F7CC">
      <w:start w:val="1"/>
      <w:numFmt w:val="bullet"/>
      <w:lvlText w:val="•"/>
      <w:lvlJc w:val="left"/>
      <w:pPr>
        <w:ind w:left="540" w:hanging="270"/>
      </w:pPr>
    </w:lvl>
    <w:lvl w:ilvl="1" w:tplc="039E05AA">
      <w:numFmt w:val="decimal"/>
      <w:lvlText w:val=""/>
      <w:lvlJc w:val="left"/>
    </w:lvl>
    <w:lvl w:ilvl="2" w:tplc="B2F286E2">
      <w:numFmt w:val="decimal"/>
      <w:lvlText w:val=""/>
      <w:lvlJc w:val="left"/>
    </w:lvl>
    <w:lvl w:ilvl="3" w:tplc="0EBCBAD0">
      <w:numFmt w:val="decimal"/>
      <w:lvlText w:val=""/>
      <w:lvlJc w:val="left"/>
    </w:lvl>
    <w:lvl w:ilvl="4" w:tplc="2EA26A94">
      <w:numFmt w:val="decimal"/>
      <w:lvlText w:val=""/>
      <w:lvlJc w:val="left"/>
    </w:lvl>
    <w:lvl w:ilvl="5" w:tplc="2326ED5A">
      <w:numFmt w:val="decimal"/>
      <w:lvlText w:val=""/>
      <w:lvlJc w:val="left"/>
    </w:lvl>
    <w:lvl w:ilvl="6" w:tplc="23526114">
      <w:numFmt w:val="decimal"/>
      <w:lvlText w:val=""/>
      <w:lvlJc w:val="left"/>
    </w:lvl>
    <w:lvl w:ilvl="7" w:tplc="C5DE873C">
      <w:numFmt w:val="decimal"/>
      <w:lvlText w:val=""/>
      <w:lvlJc w:val="left"/>
    </w:lvl>
    <w:lvl w:ilvl="8" w:tplc="A07A04E6">
      <w:numFmt w:val="decimal"/>
      <w:lvlText w:val=""/>
      <w:lvlJc w:val="left"/>
    </w:lvl>
  </w:abstractNum>
  <w:abstractNum w:abstractNumId="3" w15:restartNumberingAfterBreak="0">
    <w:nsid w:val="24EE035F"/>
    <w:multiLevelType w:val="hybridMultilevel"/>
    <w:tmpl w:val="0332DDB8"/>
    <w:lvl w:ilvl="0" w:tplc="4498F7CC">
      <w:start w:val="1"/>
      <w:numFmt w:val="bullet"/>
      <w:lvlText w:val="•"/>
      <w:lvlJc w:val="left"/>
      <w:pPr>
        <w:ind w:left="540" w:hanging="27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803CD6"/>
    <w:multiLevelType w:val="hybridMultilevel"/>
    <w:tmpl w:val="AA46E67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D24D44"/>
    <w:multiLevelType w:val="hybridMultilevel"/>
    <w:tmpl w:val="E6AE358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 w15:restartNumberingAfterBreak="0">
    <w:nsid w:val="7FA23ABB"/>
    <w:multiLevelType w:val="multilevel"/>
    <w:tmpl w:val="B6881BF2"/>
    <w:lvl w:ilvl="0">
      <w:start w:val="1"/>
      <w:numFmt w:val="decimal"/>
      <w:pStyle w:val="Titre1"/>
      <w:lvlText w:val="%1."/>
      <w:lvlJc w:val="left"/>
      <w:pPr>
        <w:ind w:left="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itre2"/>
      <w:lvlText w:val="%1.%2"/>
      <w:lvlJc w:val="left"/>
      <w:pPr>
        <w:ind w:left="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num w:numId="1" w16cid:durableId="767653821">
    <w:abstractNumId w:val="6"/>
  </w:num>
  <w:num w:numId="2" w16cid:durableId="2124227479">
    <w:abstractNumId w:val="1"/>
  </w:num>
  <w:num w:numId="3" w16cid:durableId="1988165652">
    <w:abstractNumId w:val="2"/>
    <w:lvlOverride w:ilvl="0">
      <w:startOverride w:val="1"/>
    </w:lvlOverride>
  </w:num>
  <w:num w:numId="4" w16cid:durableId="1109006329">
    <w:abstractNumId w:val="5"/>
  </w:num>
  <w:num w:numId="5" w16cid:durableId="1009022853">
    <w:abstractNumId w:val="0"/>
  </w:num>
  <w:num w:numId="6" w16cid:durableId="389883126">
    <w:abstractNumId w:val="4"/>
  </w:num>
  <w:num w:numId="7" w16cid:durableId="133819243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CE6"/>
    <w:rsid w:val="00000664"/>
    <w:rsid w:val="000027B2"/>
    <w:rsid w:val="0000478D"/>
    <w:rsid w:val="000127A7"/>
    <w:rsid w:val="00013B86"/>
    <w:rsid w:val="00014449"/>
    <w:rsid w:val="00016E68"/>
    <w:rsid w:val="00021D3E"/>
    <w:rsid w:val="00024936"/>
    <w:rsid w:val="0003283B"/>
    <w:rsid w:val="000404A4"/>
    <w:rsid w:val="00042D7F"/>
    <w:rsid w:val="00043D7F"/>
    <w:rsid w:val="00050F68"/>
    <w:rsid w:val="00052857"/>
    <w:rsid w:val="0005310A"/>
    <w:rsid w:val="00053452"/>
    <w:rsid w:val="0006061C"/>
    <w:rsid w:val="00060C00"/>
    <w:rsid w:val="000724FD"/>
    <w:rsid w:val="00075F5E"/>
    <w:rsid w:val="00084312"/>
    <w:rsid w:val="0008624F"/>
    <w:rsid w:val="000A09E7"/>
    <w:rsid w:val="000A3407"/>
    <w:rsid w:val="000A69A0"/>
    <w:rsid w:val="000B1520"/>
    <w:rsid w:val="000B1D86"/>
    <w:rsid w:val="000B4DB9"/>
    <w:rsid w:val="000C54D2"/>
    <w:rsid w:val="000D03A6"/>
    <w:rsid w:val="000D41DE"/>
    <w:rsid w:val="000D49C5"/>
    <w:rsid w:val="000D5A79"/>
    <w:rsid w:val="000E1245"/>
    <w:rsid w:val="000E18B2"/>
    <w:rsid w:val="000E6FCC"/>
    <w:rsid w:val="000E76D9"/>
    <w:rsid w:val="000F0F9E"/>
    <w:rsid w:val="000F193E"/>
    <w:rsid w:val="000F6178"/>
    <w:rsid w:val="000F7E3C"/>
    <w:rsid w:val="0010005E"/>
    <w:rsid w:val="0010019E"/>
    <w:rsid w:val="00100F41"/>
    <w:rsid w:val="00103468"/>
    <w:rsid w:val="00104BBC"/>
    <w:rsid w:val="0010621E"/>
    <w:rsid w:val="00123677"/>
    <w:rsid w:val="00123909"/>
    <w:rsid w:val="001275FA"/>
    <w:rsid w:val="00132313"/>
    <w:rsid w:val="00132E28"/>
    <w:rsid w:val="001337BB"/>
    <w:rsid w:val="001368B0"/>
    <w:rsid w:val="00136E4D"/>
    <w:rsid w:val="00141529"/>
    <w:rsid w:val="00145D80"/>
    <w:rsid w:val="0015417C"/>
    <w:rsid w:val="001544A5"/>
    <w:rsid w:val="00157508"/>
    <w:rsid w:val="00157CCE"/>
    <w:rsid w:val="00163423"/>
    <w:rsid w:val="0016687C"/>
    <w:rsid w:val="00166EAE"/>
    <w:rsid w:val="00172743"/>
    <w:rsid w:val="00173477"/>
    <w:rsid w:val="00174001"/>
    <w:rsid w:val="00176A0B"/>
    <w:rsid w:val="00184688"/>
    <w:rsid w:val="001846B0"/>
    <w:rsid w:val="0019092C"/>
    <w:rsid w:val="00193E06"/>
    <w:rsid w:val="0019738C"/>
    <w:rsid w:val="001B3F05"/>
    <w:rsid w:val="001B6D09"/>
    <w:rsid w:val="001C542B"/>
    <w:rsid w:val="001C6F7D"/>
    <w:rsid w:val="001D0F18"/>
    <w:rsid w:val="001D2EAD"/>
    <w:rsid w:val="001D4766"/>
    <w:rsid w:val="001D7CA1"/>
    <w:rsid w:val="001E1F32"/>
    <w:rsid w:val="001E50B7"/>
    <w:rsid w:val="001E5633"/>
    <w:rsid w:val="001E6746"/>
    <w:rsid w:val="001F1466"/>
    <w:rsid w:val="001F6DA1"/>
    <w:rsid w:val="001F7B5F"/>
    <w:rsid w:val="002103F9"/>
    <w:rsid w:val="002127BE"/>
    <w:rsid w:val="00222DEF"/>
    <w:rsid w:val="00226F9B"/>
    <w:rsid w:val="00227B6F"/>
    <w:rsid w:val="00230C92"/>
    <w:rsid w:val="00235713"/>
    <w:rsid w:val="00237CC2"/>
    <w:rsid w:val="00244A34"/>
    <w:rsid w:val="00245D2D"/>
    <w:rsid w:val="002461CF"/>
    <w:rsid w:val="002533DF"/>
    <w:rsid w:val="00255B4F"/>
    <w:rsid w:val="00262F8C"/>
    <w:rsid w:val="002634C2"/>
    <w:rsid w:val="00264D38"/>
    <w:rsid w:val="00264D5F"/>
    <w:rsid w:val="00273826"/>
    <w:rsid w:val="002750B4"/>
    <w:rsid w:val="0027515E"/>
    <w:rsid w:val="00294065"/>
    <w:rsid w:val="002B1530"/>
    <w:rsid w:val="002B2B46"/>
    <w:rsid w:val="002C7110"/>
    <w:rsid w:val="002C790A"/>
    <w:rsid w:val="002D2B52"/>
    <w:rsid w:val="002D591E"/>
    <w:rsid w:val="002D7205"/>
    <w:rsid w:val="002E154D"/>
    <w:rsid w:val="002E198A"/>
    <w:rsid w:val="002E75EB"/>
    <w:rsid w:val="002F0446"/>
    <w:rsid w:val="002F1202"/>
    <w:rsid w:val="002F6F09"/>
    <w:rsid w:val="00310FAA"/>
    <w:rsid w:val="003178ED"/>
    <w:rsid w:val="003240B7"/>
    <w:rsid w:val="003267B7"/>
    <w:rsid w:val="00326CF2"/>
    <w:rsid w:val="0033126B"/>
    <w:rsid w:val="00331C0E"/>
    <w:rsid w:val="00332CCC"/>
    <w:rsid w:val="00334835"/>
    <w:rsid w:val="0033594F"/>
    <w:rsid w:val="003450E2"/>
    <w:rsid w:val="003476B4"/>
    <w:rsid w:val="003513CF"/>
    <w:rsid w:val="00361AD0"/>
    <w:rsid w:val="0038624D"/>
    <w:rsid w:val="003866AA"/>
    <w:rsid w:val="003908D8"/>
    <w:rsid w:val="00392F4B"/>
    <w:rsid w:val="00396039"/>
    <w:rsid w:val="0039618C"/>
    <w:rsid w:val="003A0CA6"/>
    <w:rsid w:val="003A0D19"/>
    <w:rsid w:val="003A2FAD"/>
    <w:rsid w:val="003A5FBA"/>
    <w:rsid w:val="003B0FB0"/>
    <w:rsid w:val="003B7A72"/>
    <w:rsid w:val="003C1776"/>
    <w:rsid w:val="003C4164"/>
    <w:rsid w:val="003C714F"/>
    <w:rsid w:val="003D5FD2"/>
    <w:rsid w:val="003E640F"/>
    <w:rsid w:val="003E6478"/>
    <w:rsid w:val="003E649F"/>
    <w:rsid w:val="003F4FE2"/>
    <w:rsid w:val="003F71DE"/>
    <w:rsid w:val="003F79C6"/>
    <w:rsid w:val="003F7E56"/>
    <w:rsid w:val="00401787"/>
    <w:rsid w:val="00403C98"/>
    <w:rsid w:val="00404939"/>
    <w:rsid w:val="00415744"/>
    <w:rsid w:val="004201DE"/>
    <w:rsid w:val="004209A6"/>
    <w:rsid w:val="004257A5"/>
    <w:rsid w:val="00431A1F"/>
    <w:rsid w:val="004334D3"/>
    <w:rsid w:val="00440B11"/>
    <w:rsid w:val="00444206"/>
    <w:rsid w:val="0045544D"/>
    <w:rsid w:val="004555F7"/>
    <w:rsid w:val="00463363"/>
    <w:rsid w:val="00471A4C"/>
    <w:rsid w:val="004748E1"/>
    <w:rsid w:val="0047738E"/>
    <w:rsid w:val="00484406"/>
    <w:rsid w:val="004949A0"/>
    <w:rsid w:val="004A13BE"/>
    <w:rsid w:val="004A7386"/>
    <w:rsid w:val="004B046F"/>
    <w:rsid w:val="004B3481"/>
    <w:rsid w:val="004C25DC"/>
    <w:rsid w:val="004C75BC"/>
    <w:rsid w:val="004D325B"/>
    <w:rsid w:val="004D68D4"/>
    <w:rsid w:val="004D69D4"/>
    <w:rsid w:val="004D7479"/>
    <w:rsid w:val="004D7F95"/>
    <w:rsid w:val="004E4039"/>
    <w:rsid w:val="005015CB"/>
    <w:rsid w:val="0050687E"/>
    <w:rsid w:val="005132E4"/>
    <w:rsid w:val="0051668E"/>
    <w:rsid w:val="00520192"/>
    <w:rsid w:val="00522507"/>
    <w:rsid w:val="00533474"/>
    <w:rsid w:val="005348AF"/>
    <w:rsid w:val="005367C7"/>
    <w:rsid w:val="005457F5"/>
    <w:rsid w:val="00546928"/>
    <w:rsid w:val="00546BC7"/>
    <w:rsid w:val="005500FC"/>
    <w:rsid w:val="00555BAC"/>
    <w:rsid w:val="0056013D"/>
    <w:rsid w:val="005653A4"/>
    <w:rsid w:val="005671ED"/>
    <w:rsid w:val="005861BA"/>
    <w:rsid w:val="0059309D"/>
    <w:rsid w:val="005A11B2"/>
    <w:rsid w:val="005A38F9"/>
    <w:rsid w:val="005B0BD4"/>
    <w:rsid w:val="005B3F2C"/>
    <w:rsid w:val="005B4BF6"/>
    <w:rsid w:val="005B6E2D"/>
    <w:rsid w:val="005C2BFE"/>
    <w:rsid w:val="005C7D9C"/>
    <w:rsid w:val="005D2822"/>
    <w:rsid w:val="005D68C9"/>
    <w:rsid w:val="005D7C3F"/>
    <w:rsid w:val="005E55CD"/>
    <w:rsid w:val="005F403F"/>
    <w:rsid w:val="00604A5A"/>
    <w:rsid w:val="0061058D"/>
    <w:rsid w:val="00613DEA"/>
    <w:rsid w:val="00614356"/>
    <w:rsid w:val="006156E7"/>
    <w:rsid w:val="006271A2"/>
    <w:rsid w:val="00627DD9"/>
    <w:rsid w:val="006337DA"/>
    <w:rsid w:val="00634F89"/>
    <w:rsid w:val="00644281"/>
    <w:rsid w:val="00650EA6"/>
    <w:rsid w:val="00665753"/>
    <w:rsid w:val="006702BE"/>
    <w:rsid w:val="00672D44"/>
    <w:rsid w:val="00687007"/>
    <w:rsid w:val="006900D2"/>
    <w:rsid w:val="006901FC"/>
    <w:rsid w:val="0069696D"/>
    <w:rsid w:val="006A2E46"/>
    <w:rsid w:val="006A7663"/>
    <w:rsid w:val="006B2831"/>
    <w:rsid w:val="006B3598"/>
    <w:rsid w:val="006B422E"/>
    <w:rsid w:val="006B4DAB"/>
    <w:rsid w:val="006B66D7"/>
    <w:rsid w:val="006B6DA9"/>
    <w:rsid w:val="006D208D"/>
    <w:rsid w:val="006E17D5"/>
    <w:rsid w:val="006E19C4"/>
    <w:rsid w:val="006F354E"/>
    <w:rsid w:val="00704AAA"/>
    <w:rsid w:val="00704F33"/>
    <w:rsid w:val="00705918"/>
    <w:rsid w:val="00705B09"/>
    <w:rsid w:val="00706F75"/>
    <w:rsid w:val="00712C17"/>
    <w:rsid w:val="0071348B"/>
    <w:rsid w:val="00716250"/>
    <w:rsid w:val="007229D0"/>
    <w:rsid w:val="007330DE"/>
    <w:rsid w:val="007373A8"/>
    <w:rsid w:val="00741948"/>
    <w:rsid w:val="007473D3"/>
    <w:rsid w:val="00747D50"/>
    <w:rsid w:val="00750BA4"/>
    <w:rsid w:val="007632A3"/>
    <w:rsid w:val="00764703"/>
    <w:rsid w:val="00770C93"/>
    <w:rsid w:val="00773EAD"/>
    <w:rsid w:val="00774ED1"/>
    <w:rsid w:val="0077573B"/>
    <w:rsid w:val="0079006A"/>
    <w:rsid w:val="00791466"/>
    <w:rsid w:val="00797DEA"/>
    <w:rsid w:val="007A1C8C"/>
    <w:rsid w:val="007A33FD"/>
    <w:rsid w:val="007A4B8A"/>
    <w:rsid w:val="007B3083"/>
    <w:rsid w:val="007B56E8"/>
    <w:rsid w:val="007C1CBB"/>
    <w:rsid w:val="007D2B6E"/>
    <w:rsid w:val="007D5618"/>
    <w:rsid w:val="007E09EE"/>
    <w:rsid w:val="007E33AA"/>
    <w:rsid w:val="007E3F56"/>
    <w:rsid w:val="007E447B"/>
    <w:rsid w:val="007E5495"/>
    <w:rsid w:val="007F2CE6"/>
    <w:rsid w:val="007F3A11"/>
    <w:rsid w:val="007F6074"/>
    <w:rsid w:val="0080303B"/>
    <w:rsid w:val="00807DC3"/>
    <w:rsid w:val="00812E8E"/>
    <w:rsid w:val="00816036"/>
    <w:rsid w:val="0082086A"/>
    <w:rsid w:val="00825AB6"/>
    <w:rsid w:val="00830552"/>
    <w:rsid w:val="00830A9E"/>
    <w:rsid w:val="008353BF"/>
    <w:rsid w:val="008353FA"/>
    <w:rsid w:val="008369E0"/>
    <w:rsid w:val="00845358"/>
    <w:rsid w:val="0085413F"/>
    <w:rsid w:val="00854D4F"/>
    <w:rsid w:val="008559FF"/>
    <w:rsid w:val="008562F0"/>
    <w:rsid w:val="00860FC7"/>
    <w:rsid w:val="00867C4D"/>
    <w:rsid w:val="0087006E"/>
    <w:rsid w:val="00872C26"/>
    <w:rsid w:val="0087724D"/>
    <w:rsid w:val="00884A17"/>
    <w:rsid w:val="00887060"/>
    <w:rsid w:val="00893316"/>
    <w:rsid w:val="008947A1"/>
    <w:rsid w:val="008A2F1D"/>
    <w:rsid w:val="008A3A02"/>
    <w:rsid w:val="008B1721"/>
    <w:rsid w:val="008B2F94"/>
    <w:rsid w:val="008C197A"/>
    <w:rsid w:val="008C2143"/>
    <w:rsid w:val="008C39FC"/>
    <w:rsid w:val="008D1EB1"/>
    <w:rsid w:val="008E0BF4"/>
    <w:rsid w:val="009018F6"/>
    <w:rsid w:val="0090206B"/>
    <w:rsid w:val="00907E89"/>
    <w:rsid w:val="0091196E"/>
    <w:rsid w:val="009254F6"/>
    <w:rsid w:val="0093383F"/>
    <w:rsid w:val="00936078"/>
    <w:rsid w:val="00944591"/>
    <w:rsid w:val="009606DF"/>
    <w:rsid w:val="00961743"/>
    <w:rsid w:val="00961AC7"/>
    <w:rsid w:val="0096622D"/>
    <w:rsid w:val="0097517F"/>
    <w:rsid w:val="00976A23"/>
    <w:rsid w:val="009A28E8"/>
    <w:rsid w:val="009A44D2"/>
    <w:rsid w:val="009A6D50"/>
    <w:rsid w:val="009B0869"/>
    <w:rsid w:val="009B4EF8"/>
    <w:rsid w:val="009C506D"/>
    <w:rsid w:val="009C5CA1"/>
    <w:rsid w:val="009D0138"/>
    <w:rsid w:val="009D20B0"/>
    <w:rsid w:val="009E4D8F"/>
    <w:rsid w:val="009E5CF8"/>
    <w:rsid w:val="009F2288"/>
    <w:rsid w:val="009F53AC"/>
    <w:rsid w:val="009F66F0"/>
    <w:rsid w:val="009F6AA0"/>
    <w:rsid w:val="00A0229D"/>
    <w:rsid w:val="00A068A8"/>
    <w:rsid w:val="00A25E93"/>
    <w:rsid w:val="00A26203"/>
    <w:rsid w:val="00A3476C"/>
    <w:rsid w:val="00A42FB0"/>
    <w:rsid w:val="00A505DF"/>
    <w:rsid w:val="00A51E8A"/>
    <w:rsid w:val="00A52103"/>
    <w:rsid w:val="00A53045"/>
    <w:rsid w:val="00A5484A"/>
    <w:rsid w:val="00A56CC4"/>
    <w:rsid w:val="00A70363"/>
    <w:rsid w:val="00A73CAE"/>
    <w:rsid w:val="00A7482E"/>
    <w:rsid w:val="00A803C5"/>
    <w:rsid w:val="00A867AE"/>
    <w:rsid w:val="00A9311C"/>
    <w:rsid w:val="00A97672"/>
    <w:rsid w:val="00AA28EA"/>
    <w:rsid w:val="00AB476E"/>
    <w:rsid w:val="00AB492F"/>
    <w:rsid w:val="00AC0E06"/>
    <w:rsid w:val="00AC170E"/>
    <w:rsid w:val="00AC2658"/>
    <w:rsid w:val="00AC3496"/>
    <w:rsid w:val="00AE1BD5"/>
    <w:rsid w:val="00AE1DB3"/>
    <w:rsid w:val="00AE20FF"/>
    <w:rsid w:val="00AF09FD"/>
    <w:rsid w:val="00AF27C8"/>
    <w:rsid w:val="00AF3D56"/>
    <w:rsid w:val="00B004E3"/>
    <w:rsid w:val="00B03CB6"/>
    <w:rsid w:val="00B07B3C"/>
    <w:rsid w:val="00B101E5"/>
    <w:rsid w:val="00B11BEF"/>
    <w:rsid w:val="00B25C8C"/>
    <w:rsid w:val="00B355F4"/>
    <w:rsid w:val="00B40842"/>
    <w:rsid w:val="00B41BF7"/>
    <w:rsid w:val="00B42CD1"/>
    <w:rsid w:val="00B464D4"/>
    <w:rsid w:val="00B54A39"/>
    <w:rsid w:val="00B55CD5"/>
    <w:rsid w:val="00B62DD4"/>
    <w:rsid w:val="00B655C7"/>
    <w:rsid w:val="00B65A2A"/>
    <w:rsid w:val="00B82331"/>
    <w:rsid w:val="00B82552"/>
    <w:rsid w:val="00B90BB9"/>
    <w:rsid w:val="00B91400"/>
    <w:rsid w:val="00B97F43"/>
    <w:rsid w:val="00BA0886"/>
    <w:rsid w:val="00BA4E86"/>
    <w:rsid w:val="00BA6035"/>
    <w:rsid w:val="00BA78EC"/>
    <w:rsid w:val="00BB32B0"/>
    <w:rsid w:val="00BB6750"/>
    <w:rsid w:val="00BB7026"/>
    <w:rsid w:val="00BD0BBB"/>
    <w:rsid w:val="00BD1EEB"/>
    <w:rsid w:val="00BD47B8"/>
    <w:rsid w:val="00BE61DF"/>
    <w:rsid w:val="00BF3CAA"/>
    <w:rsid w:val="00BF3D0F"/>
    <w:rsid w:val="00BF4E0D"/>
    <w:rsid w:val="00C00C85"/>
    <w:rsid w:val="00C07707"/>
    <w:rsid w:val="00C15C60"/>
    <w:rsid w:val="00C16C2E"/>
    <w:rsid w:val="00C2018B"/>
    <w:rsid w:val="00C3733D"/>
    <w:rsid w:val="00C42AD3"/>
    <w:rsid w:val="00C4379F"/>
    <w:rsid w:val="00C45D01"/>
    <w:rsid w:val="00C469C7"/>
    <w:rsid w:val="00C5092C"/>
    <w:rsid w:val="00C552A4"/>
    <w:rsid w:val="00C56540"/>
    <w:rsid w:val="00C56D13"/>
    <w:rsid w:val="00C64529"/>
    <w:rsid w:val="00C70861"/>
    <w:rsid w:val="00C85E43"/>
    <w:rsid w:val="00C86A75"/>
    <w:rsid w:val="00C91F27"/>
    <w:rsid w:val="00C9208D"/>
    <w:rsid w:val="00C93325"/>
    <w:rsid w:val="00CA3345"/>
    <w:rsid w:val="00CA7FB6"/>
    <w:rsid w:val="00CB04D8"/>
    <w:rsid w:val="00CB553B"/>
    <w:rsid w:val="00CB6992"/>
    <w:rsid w:val="00CC7F4D"/>
    <w:rsid w:val="00CE52D1"/>
    <w:rsid w:val="00D020F8"/>
    <w:rsid w:val="00D046D9"/>
    <w:rsid w:val="00D05FD1"/>
    <w:rsid w:val="00D109AC"/>
    <w:rsid w:val="00D13335"/>
    <w:rsid w:val="00D22A62"/>
    <w:rsid w:val="00D31846"/>
    <w:rsid w:val="00D356B7"/>
    <w:rsid w:val="00D3609B"/>
    <w:rsid w:val="00D37758"/>
    <w:rsid w:val="00D379CE"/>
    <w:rsid w:val="00D40702"/>
    <w:rsid w:val="00D434C4"/>
    <w:rsid w:val="00D437BB"/>
    <w:rsid w:val="00D440B0"/>
    <w:rsid w:val="00D4587D"/>
    <w:rsid w:val="00D46FCA"/>
    <w:rsid w:val="00D4729D"/>
    <w:rsid w:val="00D47EC7"/>
    <w:rsid w:val="00D54647"/>
    <w:rsid w:val="00D6158E"/>
    <w:rsid w:val="00D700EE"/>
    <w:rsid w:val="00D729B1"/>
    <w:rsid w:val="00D75745"/>
    <w:rsid w:val="00D76B81"/>
    <w:rsid w:val="00DA3718"/>
    <w:rsid w:val="00DA40A0"/>
    <w:rsid w:val="00DA49AA"/>
    <w:rsid w:val="00DB35CE"/>
    <w:rsid w:val="00DB5360"/>
    <w:rsid w:val="00DB62DE"/>
    <w:rsid w:val="00DC5D33"/>
    <w:rsid w:val="00DD417D"/>
    <w:rsid w:val="00DD504F"/>
    <w:rsid w:val="00DD593E"/>
    <w:rsid w:val="00DD6D6F"/>
    <w:rsid w:val="00DD7BB2"/>
    <w:rsid w:val="00DD7C6B"/>
    <w:rsid w:val="00DE0409"/>
    <w:rsid w:val="00DE0A33"/>
    <w:rsid w:val="00DE136E"/>
    <w:rsid w:val="00DE188B"/>
    <w:rsid w:val="00DE3A6F"/>
    <w:rsid w:val="00DE3D01"/>
    <w:rsid w:val="00DF28D7"/>
    <w:rsid w:val="00DF5B3D"/>
    <w:rsid w:val="00DF664F"/>
    <w:rsid w:val="00E0706C"/>
    <w:rsid w:val="00E10F3C"/>
    <w:rsid w:val="00E16CCE"/>
    <w:rsid w:val="00E20739"/>
    <w:rsid w:val="00E20E6E"/>
    <w:rsid w:val="00E27FC3"/>
    <w:rsid w:val="00E421BA"/>
    <w:rsid w:val="00E433E5"/>
    <w:rsid w:val="00E44207"/>
    <w:rsid w:val="00E5027C"/>
    <w:rsid w:val="00E51B95"/>
    <w:rsid w:val="00E645DE"/>
    <w:rsid w:val="00E728B4"/>
    <w:rsid w:val="00E8061C"/>
    <w:rsid w:val="00E8145B"/>
    <w:rsid w:val="00E86CB2"/>
    <w:rsid w:val="00E92A39"/>
    <w:rsid w:val="00E94C28"/>
    <w:rsid w:val="00E95795"/>
    <w:rsid w:val="00E977C7"/>
    <w:rsid w:val="00EA033E"/>
    <w:rsid w:val="00EB5127"/>
    <w:rsid w:val="00EC34A5"/>
    <w:rsid w:val="00EC46F2"/>
    <w:rsid w:val="00ED02E6"/>
    <w:rsid w:val="00ED0879"/>
    <w:rsid w:val="00ED1D3F"/>
    <w:rsid w:val="00ED236B"/>
    <w:rsid w:val="00ED3551"/>
    <w:rsid w:val="00EE1005"/>
    <w:rsid w:val="00EE1F8A"/>
    <w:rsid w:val="00EE5060"/>
    <w:rsid w:val="00EF00C4"/>
    <w:rsid w:val="00EF0A8F"/>
    <w:rsid w:val="00EF53F1"/>
    <w:rsid w:val="00F02FC4"/>
    <w:rsid w:val="00F03CDE"/>
    <w:rsid w:val="00F10B3B"/>
    <w:rsid w:val="00F1218A"/>
    <w:rsid w:val="00F15B93"/>
    <w:rsid w:val="00F15BB0"/>
    <w:rsid w:val="00F160F4"/>
    <w:rsid w:val="00F20865"/>
    <w:rsid w:val="00F21B8A"/>
    <w:rsid w:val="00F258E0"/>
    <w:rsid w:val="00F30D32"/>
    <w:rsid w:val="00F30E48"/>
    <w:rsid w:val="00F3243D"/>
    <w:rsid w:val="00F34746"/>
    <w:rsid w:val="00F35B43"/>
    <w:rsid w:val="00F41D76"/>
    <w:rsid w:val="00F54D27"/>
    <w:rsid w:val="00F70295"/>
    <w:rsid w:val="00F75CE6"/>
    <w:rsid w:val="00F81BD7"/>
    <w:rsid w:val="00F83857"/>
    <w:rsid w:val="00F97F66"/>
    <w:rsid w:val="00FA306D"/>
    <w:rsid w:val="00FA62C5"/>
    <w:rsid w:val="00FB38AB"/>
    <w:rsid w:val="00FC0353"/>
    <w:rsid w:val="00FC3644"/>
    <w:rsid w:val="00FC7303"/>
    <w:rsid w:val="00FD0352"/>
    <w:rsid w:val="00FD07E9"/>
    <w:rsid w:val="00FD5731"/>
    <w:rsid w:val="00FE0477"/>
    <w:rsid w:val="00FE7D0E"/>
    <w:rsid w:val="061ADAFF"/>
    <w:rsid w:val="329DA947"/>
    <w:rsid w:val="5F665448"/>
    <w:rsid w:val="69AA233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3666E"/>
  <w15:docId w15:val="{865931A8-B33D-4D80-AB96-2BF0311C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479"/>
    <w:pPr>
      <w:spacing w:after="38" w:line="250" w:lineRule="auto"/>
      <w:ind w:left="10" w:right="2" w:hanging="10"/>
      <w:jc w:val="both"/>
    </w:pPr>
    <w:rPr>
      <w:rFonts w:ascii="Verdana" w:eastAsia="Verdana" w:hAnsi="Verdana" w:cs="Verdana"/>
      <w:color w:val="000000"/>
    </w:rPr>
  </w:style>
  <w:style w:type="paragraph" w:styleId="Titre1">
    <w:name w:val="heading 1"/>
    <w:next w:val="Normal"/>
    <w:link w:val="Titre1Car"/>
    <w:uiPriority w:val="9"/>
    <w:unhideWhenUsed/>
    <w:qFormat/>
    <w:pPr>
      <w:keepNext/>
      <w:keepLines/>
      <w:numPr>
        <w:numId w:val="1"/>
      </w:numPr>
      <w:spacing w:after="5" w:line="258" w:lineRule="auto"/>
      <w:ind w:left="56" w:hanging="10"/>
      <w:outlineLvl w:val="0"/>
    </w:pPr>
    <w:rPr>
      <w:rFonts w:ascii="Verdana" w:eastAsia="Verdana" w:hAnsi="Verdana" w:cs="Verdana"/>
      <w:b/>
      <w:color w:val="000000"/>
    </w:rPr>
  </w:style>
  <w:style w:type="paragraph" w:styleId="Titre2">
    <w:name w:val="heading 2"/>
    <w:next w:val="Normal"/>
    <w:link w:val="Titre2Car"/>
    <w:uiPriority w:val="9"/>
    <w:unhideWhenUsed/>
    <w:qFormat/>
    <w:pPr>
      <w:keepNext/>
      <w:keepLines/>
      <w:numPr>
        <w:ilvl w:val="1"/>
        <w:numId w:val="1"/>
      </w:numPr>
      <w:spacing w:after="5" w:line="258" w:lineRule="auto"/>
      <w:ind w:left="56" w:hanging="10"/>
      <w:outlineLvl w:val="1"/>
    </w:pPr>
    <w:rPr>
      <w:rFonts w:ascii="Verdana" w:eastAsia="Verdana" w:hAnsi="Verdana" w:cs="Verdana"/>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otnotedescription">
    <w:name w:val="footnote description"/>
    <w:next w:val="Normal"/>
    <w:link w:val="footnotedescriptionChar"/>
    <w:hidden/>
    <w:pPr>
      <w:spacing w:after="0" w:line="252"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Titre1Car">
    <w:name w:val="Titre 1 Car"/>
    <w:link w:val="Titre1"/>
    <w:uiPriority w:val="9"/>
    <w:rPr>
      <w:rFonts w:ascii="Verdana" w:eastAsia="Verdana" w:hAnsi="Verdana" w:cs="Verdana"/>
      <w:b/>
      <w:color w:val="000000"/>
    </w:rPr>
  </w:style>
  <w:style w:type="character" w:customStyle="1" w:styleId="Titre2Car">
    <w:name w:val="Titre 2 Car"/>
    <w:link w:val="Titre2"/>
    <w:uiPriority w:val="9"/>
    <w:rPr>
      <w:rFonts w:ascii="Verdana" w:eastAsia="Verdana" w:hAnsi="Verdana" w:cs="Verdana"/>
      <w:b/>
      <w:color w:val="00000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aliases w:val="References,AM1List Para,List Paragraph1,Normal1,Normal2,Normal3,Normal4,Normal5,Normal6,Normal7,Normal8,Normal9,Normal10,Normal11,Normal12,Normal13,Normal14,Normal15,Normal16,Normal17,Normal18,Normal19,Normal20"/>
    <w:basedOn w:val="Normal"/>
    <w:link w:val="ParagraphedelisteCar"/>
    <w:qFormat/>
    <w:rsid w:val="004D7479"/>
    <w:pPr>
      <w:ind w:left="720"/>
      <w:contextualSpacing/>
    </w:pPr>
  </w:style>
  <w:style w:type="paragraph" w:styleId="Notedebasdepage">
    <w:name w:val="footnote text"/>
    <w:basedOn w:val="Normal"/>
    <w:link w:val="NotedebasdepageCar"/>
    <w:uiPriority w:val="99"/>
    <w:semiHidden/>
    <w:unhideWhenUsed/>
    <w:rsid w:val="004D747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7479"/>
    <w:rPr>
      <w:rFonts w:ascii="Verdana" w:eastAsia="Verdana" w:hAnsi="Verdana" w:cs="Verdana"/>
      <w:color w:val="000000"/>
      <w:sz w:val="20"/>
      <w:szCs w:val="20"/>
    </w:rPr>
  </w:style>
  <w:style w:type="character" w:styleId="Appelnotedebasdep">
    <w:name w:val="footnote reference"/>
    <w:basedOn w:val="Policepardfaut"/>
    <w:uiPriority w:val="99"/>
    <w:semiHidden/>
    <w:unhideWhenUsed/>
    <w:rsid w:val="004D7479"/>
    <w:rPr>
      <w:vertAlign w:val="superscript"/>
    </w:rPr>
  </w:style>
  <w:style w:type="paragraph" w:styleId="Textedebulles">
    <w:name w:val="Balloon Text"/>
    <w:basedOn w:val="Normal"/>
    <w:link w:val="TextedebullesCar"/>
    <w:uiPriority w:val="99"/>
    <w:semiHidden/>
    <w:unhideWhenUsed/>
    <w:rsid w:val="00B90BB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90BB9"/>
    <w:rPr>
      <w:rFonts w:ascii="Segoe UI" w:eastAsia="Verdana" w:hAnsi="Segoe UI" w:cs="Segoe UI"/>
      <w:color w:val="000000"/>
      <w:sz w:val="18"/>
      <w:szCs w:val="18"/>
    </w:rPr>
  </w:style>
  <w:style w:type="paragraph" w:customStyle="1" w:styleId="Default">
    <w:name w:val="Default"/>
    <w:rsid w:val="00FB38AB"/>
    <w:pPr>
      <w:autoSpaceDE w:val="0"/>
      <w:autoSpaceDN w:val="0"/>
      <w:adjustRightInd w:val="0"/>
      <w:spacing w:after="0" w:line="240" w:lineRule="auto"/>
    </w:pPr>
    <w:rPr>
      <w:rFonts w:ascii="Arial" w:hAnsi="Arial" w:cs="Arial"/>
      <w:color w:val="000000"/>
      <w:sz w:val="24"/>
      <w:szCs w:val="24"/>
    </w:rPr>
  </w:style>
  <w:style w:type="character" w:styleId="Marquedecommentaire">
    <w:name w:val="annotation reference"/>
    <w:basedOn w:val="Policepardfaut"/>
    <w:uiPriority w:val="99"/>
    <w:semiHidden/>
    <w:unhideWhenUsed/>
    <w:rsid w:val="001C542B"/>
    <w:rPr>
      <w:sz w:val="16"/>
      <w:szCs w:val="16"/>
    </w:rPr>
  </w:style>
  <w:style w:type="paragraph" w:styleId="Commentaire">
    <w:name w:val="annotation text"/>
    <w:basedOn w:val="Normal"/>
    <w:link w:val="CommentaireCar"/>
    <w:uiPriority w:val="99"/>
    <w:unhideWhenUsed/>
    <w:rsid w:val="001C542B"/>
    <w:pPr>
      <w:spacing w:line="240" w:lineRule="auto"/>
    </w:pPr>
    <w:rPr>
      <w:sz w:val="20"/>
      <w:szCs w:val="20"/>
    </w:rPr>
  </w:style>
  <w:style w:type="character" w:customStyle="1" w:styleId="CommentaireCar">
    <w:name w:val="Commentaire Car"/>
    <w:basedOn w:val="Policepardfaut"/>
    <w:link w:val="Commentaire"/>
    <w:uiPriority w:val="99"/>
    <w:rsid w:val="001C542B"/>
    <w:rPr>
      <w:rFonts w:ascii="Verdana" w:eastAsia="Verdana" w:hAnsi="Verdana" w:cs="Verdana"/>
      <w:color w:val="000000"/>
      <w:sz w:val="20"/>
      <w:szCs w:val="20"/>
    </w:rPr>
  </w:style>
  <w:style w:type="paragraph" w:styleId="Objetducommentaire">
    <w:name w:val="annotation subject"/>
    <w:basedOn w:val="Commentaire"/>
    <w:next w:val="Commentaire"/>
    <w:link w:val="ObjetducommentaireCar"/>
    <w:uiPriority w:val="99"/>
    <w:semiHidden/>
    <w:unhideWhenUsed/>
    <w:rsid w:val="001C542B"/>
    <w:rPr>
      <w:b/>
      <w:bCs/>
    </w:rPr>
  </w:style>
  <w:style w:type="character" w:customStyle="1" w:styleId="ObjetducommentaireCar">
    <w:name w:val="Objet du commentaire Car"/>
    <w:basedOn w:val="CommentaireCar"/>
    <w:link w:val="Objetducommentaire"/>
    <w:uiPriority w:val="99"/>
    <w:semiHidden/>
    <w:rsid w:val="001C542B"/>
    <w:rPr>
      <w:rFonts w:ascii="Verdana" w:eastAsia="Verdana" w:hAnsi="Verdana" w:cs="Verdana"/>
      <w:b/>
      <w:bCs/>
      <w:color w:val="000000"/>
      <w:sz w:val="20"/>
      <w:szCs w:val="20"/>
    </w:rPr>
  </w:style>
  <w:style w:type="table" w:styleId="Grilledutableau">
    <w:name w:val="Table Grid"/>
    <w:basedOn w:val="TableauNormal"/>
    <w:uiPriority w:val="39"/>
    <w:rsid w:val="00B91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70363"/>
    <w:rPr>
      <w:color w:val="0563C1" w:themeColor="hyperlink"/>
      <w:u w:val="single"/>
    </w:rPr>
  </w:style>
  <w:style w:type="paragraph" w:customStyle="1" w:styleId="intro">
    <w:name w:val="intro"/>
    <w:basedOn w:val="Normal"/>
    <w:rsid w:val="00A7036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customStyle="1" w:styleId="treatydate">
    <w:name w:val="treatydate"/>
    <w:basedOn w:val="Policepardfaut"/>
    <w:rsid w:val="00A70363"/>
  </w:style>
  <w:style w:type="paragraph" w:styleId="NormalWeb">
    <w:name w:val="Normal (Web)"/>
    <w:basedOn w:val="Normal"/>
    <w:uiPriority w:val="99"/>
    <w:semiHidden/>
    <w:unhideWhenUsed/>
    <w:rsid w:val="00A7036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en-US" w:eastAsia="en-US"/>
    </w:rPr>
  </w:style>
  <w:style w:type="character" w:customStyle="1" w:styleId="ParagraphedelisteCar">
    <w:name w:val="Paragraphe de liste Car"/>
    <w:aliases w:val="References Car,AM1List Para Car,List Paragraph1 Car,Normal1 Car,Normal2 Car,Normal3 Car,Normal4 Car,Normal5 Car,Normal6 Car,Normal7 Car,Normal8 Car,Normal9 Car,Normal10 Car,Normal11 Car,Normal12 Car,Normal13 Car,Normal14 Car"/>
    <w:basedOn w:val="Policepardfaut"/>
    <w:link w:val="Paragraphedeliste"/>
    <w:uiPriority w:val="34"/>
    <w:locked/>
    <w:rsid w:val="00A70363"/>
    <w:rPr>
      <w:rFonts w:ascii="Verdana" w:eastAsia="Verdana" w:hAnsi="Verdana" w:cs="Verdana"/>
      <w:color w:val="000000"/>
    </w:rPr>
  </w:style>
  <w:style w:type="paragraph" w:customStyle="1" w:styleId="wp-block-paragraph">
    <w:name w:val="wp-block-paragraph"/>
    <w:basedOn w:val="Normal"/>
    <w:rsid w:val="00A7036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en-US" w:eastAsia="en-US"/>
    </w:rPr>
  </w:style>
  <w:style w:type="character" w:styleId="Mentionnonrsolue">
    <w:name w:val="Unresolved Mention"/>
    <w:basedOn w:val="Policepardfaut"/>
    <w:uiPriority w:val="99"/>
    <w:semiHidden/>
    <w:unhideWhenUsed/>
    <w:rsid w:val="00B464D4"/>
    <w:rPr>
      <w:color w:val="605E5C"/>
      <w:shd w:val="clear" w:color="auto" w:fill="E1DFDD"/>
    </w:rPr>
  </w:style>
  <w:style w:type="character" w:styleId="Textedelespacerserv">
    <w:name w:val="Placeholder Text"/>
    <w:basedOn w:val="Policepardfaut"/>
    <w:uiPriority w:val="99"/>
    <w:semiHidden/>
    <w:rsid w:val="0079006A"/>
    <w:rPr>
      <w:color w:val="666666"/>
    </w:rPr>
  </w:style>
  <w:style w:type="paragraph" w:styleId="En-tte">
    <w:name w:val="header"/>
    <w:basedOn w:val="Normal"/>
    <w:link w:val="En-tteCar"/>
    <w:uiPriority w:val="99"/>
    <w:semiHidden/>
    <w:unhideWhenUsed/>
    <w:rsid w:val="00B82552"/>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B82552"/>
    <w:rPr>
      <w:rFonts w:ascii="Verdana" w:eastAsia="Verdana" w:hAnsi="Verdana" w:cs="Verdana"/>
      <w:color w:val="000000"/>
    </w:rPr>
  </w:style>
  <w:style w:type="paragraph" w:styleId="Pieddepage">
    <w:name w:val="footer"/>
    <w:basedOn w:val="Normal"/>
    <w:link w:val="PieddepageCar"/>
    <w:uiPriority w:val="99"/>
    <w:semiHidden/>
    <w:unhideWhenUsed/>
    <w:rsid w:val="00B82552"/>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B82552"/>
    <w:rPr>
      <w:rFonts w:ascii="Verdana" w:eastAsia="Verdana" w:hAnsi="Verdana" w:cs="Verdana"/>
      <w:color w:val="000000"/>
    </w:rPr>
  </w:style>
  <w:style w:type="paragraph" w:styleId="Rvision">
    <w:name w:val="Revision"/>
    <w:hidden/>
    <w:uiPriority w:val="99"/>
    <w:semiHidden/>
    <w:rsid w:val="0093383F"/>
    <w:pPr>
      <w:spacing w:after="0" w:line="240" w:lineRule="auto"/>
    </w:pPr>
    <w:rPr>
      <w:rFonts w:ascii="Verdana" w:eastAsia="Verdana" w:hAnsi="Verdana" w:cs="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474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oixleadershiprdc@cartercenter.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lfcongo.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lfcongo.org/wp-content/uploads/2026/09/Brochure-officiel-du-projet-VLFR-2026-updated.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iacongo.net/appel-societe-45009_centre_carter_appel_aux_projets_innovants_du_programme_voix_et_leadership_des_femmes_renouvele_vlfr.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8DFF0E410E2744A8C988AE30B5C8F7" ma:contentTypeVersion="17" ma:contentTypeDescription="Create a new document." ma:contentTypeScope="" ma:versionID="f88d48e1a1d2c0e406f5a6cdd17788d4">
  <xsd:schema xmlns:xsd="http://www.w3.org/2001/XMLSchema" xmlns:xs="http://www.w3.org/2001/XMLSchema" xmlns:p="http://schemas.microsoft.com/office/2006/metadata/properties" xmlns:ns2="5a5ea91b-35d9-4892-a5c4-d886c0ecd14b" xmlns:ns3="bff7267e-b23a-449c-a5c6-548b98a665f3" targetNamespace="http://schemas.microsoft.com/office/2006/metadata/properties" ma:root="true" ma:fieldsID="cf1c731aa63186a0e7389a061a2e1d13" ns2:_="" ns3:_="">
    <xsd:import namespace="5a5ea91b-35d9-4892-a5c4-d886c0ecd14b"/>
    <xsd:import namespace="bff7267e-b23a-449c-a5c6-548b98a665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element ref="ns2: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ea91b-35d9-4892-a5c4-d886c0ecd1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ed0fc56-5b33-4b3f-9c35-33de2c57545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TranslatedLang" ma:index="24"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f7267e-b23a-449c-a5c6-548b98a665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3dab11c-5980-42b5-aa4a-60feb431dcbc}" ma:internalName="TaxCatchAll" ma:showField="CatchAllData" ma:web="bff7267e-b23a-449c-a5c6-548b98a665f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ranslatedLang xmlns="5a5ea91b-35d9-4892-a5c4-d886c0ecd14b" xsi:nil="true"/>
    <lcf76f155ced4ddcb4097134ff3c332f xmlns="5a5ea91b-35d9-4892-a5c4-d886c0ecd14b">
      <Terms xmlns="http://schemas.microsoft.com/office/infopath/2007/PartnerControls"/>
    </lcf76f155ced4ddcb4097134ff3c332f>
    <TaxCatchAll xmlns="bff7267e-b23a-449c-a5c6-548b98a665f3" xsi:nil="true"/>
  </documentManagement>
</p:properties>
</file>

<file path=customXml/itemProps1.xml><?xml version="1.0" encoding="utf-8"?>
<ds:datastoreItem xmlns:ds="http://schemas.openxmlformats.org/officeDocument/2006/customXml" ds:itemID="{85127E22-D288-436A-885E-27B5D9B3186E}">
  <ds:schemaRefs>
    <ds:schemaRef ds:uri="http://schemas.microsoft.com/sharepoint/v3/contenttype/forms"/>
  </ds:schemaRefs>
</ds:datastoreItem>
</file>

<file path=customXml/itemProps2.xml><?xml version="1.0" encoding="utf-8"?>
<ds:datastoreItem xmlns:ds="http://schemas.openxmlformats.org/officeDocument/2006/customXml" ds:itemID="{A49C8F30-8562-495A-A519-409A6930F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ea91b-35d9-4892-a5c4-d886c0ecd14b"/>
    <ds:schemaRef ds:uri="bff7267e-b23a-449c-a5c6-548b98a66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E60122-EB77-48E5-9002-01CF1D80B8D8}">
  <ds:schemaRefs>
    <ds:schemaRef ds:uri="http://schemas.openxmlformats.org/officeDocument/2006/bibliography"/>
  </ds:schemaRefs>
</ds:datastoreItem>
</file>

<file path=customXml/itemProps4.xml><?xml version="1.0" encoding="utf-8"?>
<ds:datastoreItem xmlns:ds="http://schemas.openxmlformats.org/officeDocument/2006/customXml" ds:itemID="{7D7A6ECE-97C9-4F9D-BF3C-F6D85186A38D}">
  <ds:schemaRefs>
    <ds:schemaRef ds:uri="http://schemas.microsoft.com/office/2006/metadata/properties"/>
    <ds:schemaRef ds:uri="http://schemas.microsoft.com/office/infopath/2007/PartnerControls"/>
    <ds:schemaRef ds:uri="5a5ea91b-35d9-4892-a5c4-d886c0ecd14b"/>
    <ds:schemaRef ds:uri="bff7267e-b23a-449c-a5c6-548b98a665f3"/>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6</Pages>
  <Words>2056</Words>
  <Characters>11386</Characters>
  <Application>Microsoft Office Word</Application>
  <DocSecurity>0</DocSecurity>
  <Lines>283</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Jason Kibiswa Bulambo</cp:lastModifiedBy>
  <cp:revision>36</cp:revision>
  <cp:lastPrinted>2017-04-12T09:04:00Z</cp:lastPrinted>
  <dcterms:created xsi:type="dcterms:W3CDTF">2026-10-17T11:46:00Z</dcterms:created>
  <dcterms:modified xsi:type="dcterms:W3CDTF">2026-10-22T15:05:00Z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0x010100A18DFF0E410E2744A8C988AE30B5C8F7</vt:lpwstr>
  </property>
  <property fmtid="{D5CDD505-2E9C-101B-9397-08002B2CF9AE}" pid="3" name="MediaServiceImageTags">
    <vt:lpwstr/>
  </property>
</Properties>
</file>